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5A2" w:rsidRDefault="0046719A">
      <w:pPr>
        <w:jc w:val="center"/>
        <w:rPr>
          <w:rFonts w:ascii="Times New Roman" w:hAnsi="Times New Roman" w:cs="Times New Roman"/>
          <w:b/>
          <w:sz w:val="32"/>
          <w:szCs w:val="32"/>
        </w:rPr>
      </w:pPr>
      <w:r>
        <w:rPr>
          <w:rFonts w:ascii="Times New Roman" w:hAnsi="Times New Roman" w:cs="Times New Roman"/>
          <w:b/>
          <w:sz w:val="32"/>
          <w:szCs w:val="32"/>
        </w:rPr>
        <w:t>科学技术进步奖公示内容</w:t>
      </w:r>
    </w:p>
    <w:p w:rsidR="00AE35A2" w:rsidRDefault="0046719A" w:rsidP="0084263B">
      <w:pPr>
        <w:pStyle w:val="a8"/>
        <w:spacing w:beforeLines="50"/>
        <w:ind w:leftChars="-343" w:left="-720" w:firstLineChars="300" w:firstLine="723"/>
        <w:jc w:val="left"/>
        <w:outlineLvl w:val="0"/>
        <w:rPr>
          <w:rFonts w:asciiTheme="minorEastAsia" w:hAnsiTheme="minorEastAsia" w:cstheme="minorEastAsia"/>
          <w:b/>
          <w:bCs/>
          <w:sz w:val="24"/>
          <w:szCs w:val="24"/>
        </w:rPr>
      </w:pPr>
      <w:r>
        <w:rPr>
          <w:rFonts w:asciiTheme="minorEastAsia" w:hAnsiTheme="minorEastAsia" w:cstheme="minorEastAsia" w:hint="eastAsia"/>
          <w:b/>
          <w:bCs/>
          <w:sz w:val="24"/>
          <w:szCs w:val="24"/>
        </w:rPr>
        <w:t>一、项目名称</w:t>
      </w:r>
    </w:p>
    <w:p w:rsidR="00AE35A2" w:rsidRDefault="008369E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大型</w:t>
      </w:r>
      <w:r w:rsidR="000B4EF0">
        <w:rPr>
          <w:rFonts w:asciiTheme="minorEastAsia" w:hAnsiTheme="minorEastAsia" w:cstheme="minorEastAsia" w:hint="eastAsia"/>
          <w:sz w:val="24"/>
          <w:szCs w:val="24"/>
        </w:rPr>
        <w:t>水工</w:t>
      </w:r>
      <w:r w:rsidR="0046719A">
        <w:rPr>
          <w:rFonts w:asciiTheme="minorEastAsia" w:hAnsiTheme="minorEastAsia" w:cstheme="minorEastAsia" w:hint="eastAsia"/>
          <w:sz w:val="24"/>
          <w:szCs w:val="24"/>
        </w:rPr>
        <w:t>闸门数字化设计</w:t>
      </w:r>
      <w:r w:rsidR="00974CF7">
        <w:rPr>
          <w:rFonts w:asciiTheme="minorEastAsia" w:hAnsiTheme="minorEastAsia" w:cstheme="minorEastAsia" w:hint="eastAsia"/>
          <w:sz w:val="24"/>
          <w:szCs w:val="24"/>
        </w:rPr>
        <w:t>及</w:t>
      </w:r>
      <w:r>
        <w:rPr>
          <w:rFonts w:asciiTheme="minorEastAsia" w:hAnsiTheme="minorEastAsia" w:cstheme="minorEastAsia" w:hint="eastAsia"/>
          <w:sz w:val="24"/>
          <w:szCs w:val="24"/>
        </w:rPr>
        <w:t>分析</w:t>
      </w:r>
      <w:r w:rsidR="0046719A">
        <w:rPr>
          <w:rFonts w:asciiTheme="minorEastAsia" w:hAnsiTheme="minorEastAsia" w:cstheme="minorEastAsia" w:hint="eastAsia"/>
          <w:sz w:val="24"/>
          <w:szCs w:val="24"/>
        </w:rPr>
        <w:t>技术创新</w:t>
      </w:r>
      <w:r w:rsidR="00504192">
        <w:rPr>
          <w:rFonts w:asciiTheme="minorEastAsia" w:hAnsiTheme="minorEastAsia" w:cstheme="minorEastAsia" w:hint="eastAsia"/>
          <w:sz w:val="24"/>
          <w:szCs w:val="24"/>
        </w:rPr>
        <w:t>与</w:t>
      </w:r>
      <w:r w:rsidR="0046719A">
        <w:rPr>
          <w:rFonts w:asciiTheme="minorEastAsia" w:hAnsiTheme="minorEastAsia" w:cstheme="minorEastAsia" w:hint="eastAsia"/>
          <w:sz w:val="24"/>
          <w:szCs w:val="24"/>
        </w:rPr>
        <w:t>应用</w:t>
      </w:r>
    </w:p>
    <w:p w:rsidR="00AE35A2" w:rsidRDefault="0046719A" w:rsidP="0084263B">
      <w:pPr>
        <w:pStyle w:val="a8"/>
        <w:spacing w:beforeLines="50"/>
        <w:ind w:leftChars="-343" w:left="-720" w:firstLineChars="300" w:firstLine="723"/>
        <w:jc w:val="left"/>
        <w:outlineLvl w:val="0"/>
        <w:rPr>
          <w:rFonts w:asciiTheme="minorEastAsia" w:hAnsiTheme="minorEastAsia" w:cstheme="minorEastAsia"/>
          <w:b/>
          <w:bCs/>
          <w:sz w:val="24"/>
          <w:szCs w:val="24"/>
        </w:rPr>
      </w:pPr>
      <w:r>
        <w:rPr>
          <w:rFonts w:asciiTheme="minorEastAsia" w:hAnsiTheme="minorEastAsia" w:cstheme="minorEastAsia" w:hint="eastAsia"/>
          <w:b/>
          <w:bCs/>
          <w:sz w:val="24"/>
          <w:szCs w:val="24"/>
        </w:rPr>
        <w:t>二、提名者及提名意见（包含提名等级）</w:t>
      </w:r>
    </w:p>
    <w:p w:rsidR="00AE35A2" w:rsidRDefault="0046719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提名单位：中国电建集团西北勘测设计研究院有限公司</w:t>
      </w:r>
    </w:p>
    <w:p w:rsidR="00AE35A2" w:rsidRDefault="0046719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提名意见：本次提名项目为“</w:t>
      </w:r>
      <w:r w:rsidR="006A4779">
        <w:rPr>
          <w:rFonts w:asciiTheme="minorEastAsia" w:hAnsiTheme="minorEastAsia" w:cstheme="minorEastAsia" w:hint="eastAsia"/>
          <w:sz w:val="24"/>
          <w:szCs w:val="24"/>
        </w:rPr>
        <w:t>大型</w:t>
      </w:r>
      <w:r w:rsidR="000B4EF0">
        <w:rPr>
          <w:rFonts w:asciiTheme="minorEastAsia" w:hAnsiTheme="minorEastAsia" w:cstheme="minorEastAsia" w:hint="eastAsia"/>
          <w:sz w:val="24"/>
          <w:szCs w:val="24"/>
        </w:rPr>
        <w:t>水工</w:t>
      </w:r>
      <w:r>
        <w:rPr>
          <w:rFonts w:asciiTheme="minorEastAsia" w:hAnsiTheme="minorEastAsia" w:cstheme="minorEastAsia" w:hint="eastAsia"/>
          <w:sz w:val="24"/>
          <w:szCs w:val="24"/>
        </w:rPr>
        <w:t>闸门数字化设计</w:t>
      </w:r>
      <w:r w:rsidR="00504192">
        <w:rPr>
          <w:rFonts w:asciiTheme="minorEastAsia" w:hAnsiTheme="minorEastAsia" w:cstheme="minorEastAsia" w:hint="eastAsia"/>
          <w:sz w:val="24"/>
          <w:szCs w:val="24"/>
        </w:rPr>
        <w:t>及</w:t>
      </w:r>
      <w:r w:rsidR="006A4779">
        <w:rPr>
          <w:rFonts w:asciiTheme="minorEastAsia" w:hAnsiTheme="minorEastAsia" w:cstheme="minorEastAsia" w:hint="eastAsia"/>
          <w:sz w:val="24"/>
          <w:szCs w:val="24"/>
        </w:rPr>
        <w:t>分析</w:t>
      </w:r>
      <w:r>
        <w:rPr>
          <w:rFonts w:asciiTheme="minorEastAsia" w:hAnsiTheme="minorEastAsia" w:cstheme="minorEastAsia" w:hint="eastAsia"/>
          <w:sz w:val="24"/>
          <w:szCs w:val="24"/>
        </w:rPr>
        <w:t>技术创新</w:t>
      </w:r>
      <w:r w:rsidR="00441CAC">
        <w:rPr>
          <w:rFonts w:asciiTheme="minorEastAsia" w:hAnsiTheme="minorEastAsia" w:cstheme="minorEastAsia" w:hint="eastAsia"/>
          <w:sz w:val="24"/>
          <w:szCs w:val="24"/>
        </w:rPr>
        <w:t>与</w:t>
      </w:r>
      <w:r>
        <w:rPr>
          <w:rFonts w:asciiTheme="minorEastAsia" w:hAnsiTheme="minorEastAsia" w:cstheme="minorEastAsia" w:hint="eastAsia"/>
          <w:sz w:val="24"/>
          <w:szCs w:val="24"/>
        </w:rPr>
        <w:t>应用”，由中国电建集团西北勘测设计研究院有限公司</w:t>
      </w:r>
      <w:r w:rsidR="009F1EBD">
        <w:rPr>
          <w:rFonts w:asciiTheme="minorEastAsia" w:hAnsiTheme="minorEastAsia" w:cstheme="minorEastAsia" w:hint="eastAsia"/>
          <w:sz w:val="24"/>
          <w:szCs w:val="24"/>
        </w:rPr>
        <w:t>、</w:t>
      </w:r>
      <w:r>
        <w:rPr>
          <w:rFonts w:asciiTheme="minorEastAsia" w:hAnsiTheme="minorEastAsia" w:cstheme="minorEastAsia" w:hint="eastAsia"/>
          <w:sz w:val="24"/>
          <w:szCs w:val="24"/>
        </w:rPr>
        <w:t>西北农林科技大学</w:t>
      </w:r>
      <w:r w:rsidR="009F1EBD">
        <w:rPr>
          <w:rFonts w:asciiTheme="minorEastAsia" w:hAnsiTheme="minorEastAsia" w:cstheme="minorEastAsia" w:hint="eastAsia"/>
          <w:sz w:val="24"/>
          <w:szCs w:val="24"/>
        </w:rPr>
        <w:t>、西安理工大学</w:t>
      </w:r>
      <w:r>
        <w:rPr>
          <w:rFonts w:asciiTheme="minorEastAsia" w:hAnsiTheme="minorEastAsia" w:cstheme="minorEastAsia" w:hint="eastAsia"/>
          <w:sz w:val="24"/>
          <w:szCs w:val="24"/>
        </w:rPr>
        <w:t>联合完成。本项目结合水利</w:t>
      </w:r>
      <w:r w:rsidR="004219A2">
        <w:rPr>
          <w:rFonts w:asciiTheme="minorEastAsia" w:hAnsiTheme="minorEastAsia" w:cstheme="minorEastAsia" w:hint="eastAsia"/>
          <w:sz w:val="24"/>
          <w:szCs w:val="24"/>
        </w:rPr>
        <w:t>水电</w:t>
      </w:r>
      <w:r>
        <w:rPr>
          <w:rFonts w:asciiTheme="minorEastAsia" w:hAnsiTheme="minorEastAsia" w:cstheme="minorEastAsia" w:hint="eastAsia"/>
          <w:sz w:val="24"/>
          <w:szCs w:val="24"/>
        </w:rPr>
        <w:t>工程</w:t>
      </w:r>
      <w:r w:rsidR="004219A2">
        <w:rPr>
          <w:rFonts w:asciiTheme="minorEastAsia" w:hAnsiTheme="minorEastAsia" w:cstheme="minorEastAsia" w:hint="eastAsia"/>
          <w:sz w:val="24"/>
          <w:szCs w:val="24"/>
        </w:rPr>
        <w:t>钢闸门</w:t>
      </w:r>
      <w:r>
        <w:rPr>
          <w:rFonts w:asciiTheme="minorEastAsia" w:hAnsiTheme="minorEastAsia" w:cstheme="minorEastAsia" w:hint="eastAsia"/>
          <w:sz w:val="24"/>
          <w:szCs w:val="24"/>
        </w:rPr>
        <w:t>数字化设计</w:t>
      </w:r>
      <w:r w:rsidR="00003611">
        <w:rPr>
          <w:rFonts w:asciiTheme="minorEastAsia" w:hAnsiTheme="minorEastAsia" w:cstheme="minorEastAsia" w:hint="eastAsia"/>
          <w:sz w:val="24"/>
          <w:szCs w:val="24"/>
        </w:rPr>
        <w:t>、计算分析</w:t>
      </w:r>
      <w:r>
        <w:rPr>
          <w:rFonts w:asciiTheme="minorEastAsia" w:hAnsiTheme="minorEastAsia" w:cstheme="minorEastAsia" w:hint="eastAsia"/>
          <w:sz w:val="24"/>
          <w:szCs w:val="24"/>
        </w:rPr>
        <w:t>和</w:t>
      </w:r>
      <w:r w:rsidR="00282EE0">
        <w:rPr>
          <w:rFonts w:asciiTheme="minorEastAsia" w:hAnsiTheme="minorEastAsia" w:cstheme="minorEastAsia" w:hint="eastAsia"/>
          <w:sz w:val="24"/>
          <w:szCs w:val="24"/>
        </w:rPr>
        <w:t>软件系统</w:t>
      </w:r>
      <w:r>
        <w:rPr>
          <w:rFonts w:asciiTheme="minorEastAsia" w:hAnsiTheme="minorEastAsia" w:cstheme="minorEastAsia" w:hint="eastAsia"/>
          <w:sz w:val="24"/>
          <w:szCs w:val="24"/>
        </w:rPr>
        <w:t>应用的实际需求，以国内外多个大型水</w:t>
      </w:r>
      <w:r w:rsidR="008D49A7">
        <w:rPr>
          <w:rFonts w:asciiTheme="minorEastAsia" w:hAnsiTheme="minorEastAsia" w:cstheme="minorEastAsia" w:hint="eastAsia"/>
          <w:sz w:val="24"/>
          <w:szCs w:val="24"/>
        </w:rPr>
        <w:t>利水</w:t>
      </w:r>
      <w:r>
        <w:rPr>
          <w:rFonts w:asciiTheme="minorEastAsia" w:hAnsiTheme="minorEastAsia" w:cstheme="minorEastAsia" w:hint="eastAsia"/>
          <w:sz w:val="24"/>
          <w:szCs w:val="24"/>
        </w:rPr>
        <w:t>电工程为依托，系统地开展了大型水工钢闸门</w:t>
      </w:r>
      <w:r w:rsidR="00977C5E">
        <w:rPr>
          <w:rFonts w:asciiTheme="minorEastAsia" w:hAnsiTheme="minorEastAsia" w:cstheme="minorEastAsia" w:hint="eastAsia"/>
          <w:sz w:val="24"/>
          <w:szCs w:val="24"/>
        </w:rPr>
        <w:t>数字化</w:t>
      </w:r>
      <w:r>
        <w:rPr>
          <w:rFonts w:asciiTheme="minorEastAsia" w:hAnsiTheme="minorEastAsia" w:cstheme="minorEastAsia" w:hint="eastAsia"/>
          <w:sz w:val="24"/>
          <w:szCs w:val="24"/>
        </w:rPr>
        <w:t>设计理论、结构</w:t>
      </w:r>
      <w:r w:rsidR="00977C5E">
        <w:rPr>
          <w:rFonts w:asciiTheme="minorEastAsia" w:hAnsiTheme="minorEastAsia" w:cstheme="minorEastAsia" w:hint="eastAsia"/>
          <w:sz w:val="24"/>
          <w:szCs w:val="24"/>
        </w:rPr>
        <w:t>静动力失稳及参数振动分析</w:t>
      </w:r>
      <w:r>
        <w:rPr>
          <w:rFonts w:asciiTheme="minorEastAsia" w:hAnsiTheme="minorEastAsia" w:cstheme="minorEastAsia" w:hint="eastAsia"/>
          <w:sz w:val="24"/>
          <w:szCs w:val="24"/>
        </w:rPr>
        <w:t>计算方法、</w:t>
      </w:r>
      <w:r w:rsidR="001F15D2">
        <w:rPr>
          <w:rFonts w:asciiTheme="minorEastAsia" w:hAnsiTheme="minorEastAsia" w:cstheme="minorEastAsia" w:hint="eastAsia"/>
          <w:sz w:val="24"/>
          <w:szCs w:val="24"/>
        </w:rPr>
        <w:t>高水头</w:t>
      </w:r>
      <w:r w:rsidR="00977C5E">
        <w:rPr>
          <w:rFonts w:asciiTheme="minorEastAsia" w:hAnsiTheme="minorEastAsia" w:cstheme="minorEastAsia" w:hint="eastAsia"/>
          <w:sz w:val="24"/>
          <w:szCs w:val="24"/>
        </w:rPr>
        <w:t>闸门空间</w:t>
      </w:r>
      <w:r>
        <w:rPr>
          <w:rFonts w:asciiTheme="minorEastAsia" w:hAnsiTheme="minorEastAsia" w:cstheme="minorEastAsia" w:hint="eastAsia"/>
          <w:sz w:val="24"/>
          <w:szCs w:val="24"/>
        </w:rPr>
        <w:t>有限元数值仿真</w:t>
      </w:r>
      <w:r w:rsidR="00977C5E">
        <w:rPr>
          <w:rFonts w:asciiTheme="minorEastAsia" w:hAnsiTheme="minorEastAsia" w:cstheme="minorEastAsia" w:hint="eastAsia"/>
          <w:sz w:val="24"/>
          <w:szCs w:val="24"/>
        </w:rPr>
        <w:t>及安全评价</w:t>
      </w:r>
      <w:r>
        <w:rPr>
          <w:rFonts w:asciiTheme="minorEastAsia" w:hAnsiTheme="minorEastAsia" w:cstheme="minorEastAsia" w:hint="eastAsia"/>
          <w:sz w:val="24"/>
          <w:szCs w:val="24"/>
        </w:rPr>
        <w:t>关键技术、数字化和标准化设计方法、数字化</w:t>
      </w:r>
      <w:r w:rsidR="00977C5E">
        <w:rPr>
          <w:rFonts w:asciiTheme="minorEastAsia" w:hAnsiTheme="minorEastAsia" w:cstheme="minorEastAsia" w:hint="eastAsia"/>
          <w:sz w:val="24"/>
          <w:szCs w:val="24"/>
        </w:rPr>
        <w:t>设计与分析</w:t>
      </w:r>
      <w:r>
        <w:rPr>
          <w:rFonts w:asciiTheme="minorEastAsia" w:hAnsiTheme="minorEastAsia" w:cstheme="minorEastAsia" w:hint="eastAsia"/>
          <w:sz w:val="24"/>
          <w:szCs w:val="24"/>
        </w:rPr>
        <w:t>软件开发等方面的研究及工程实践。在多年来国家自然科学基金等纵向科研项目的支持下，紧密结合工程实际，采用理论分析、数值模拟与工程实践相结合的手段，开展了水电工程钢闸门数字化设计</w:t>
      </w:r>
      <w:r w:rsidR="00977C5E">
        <w:rPr>
          <w:rFonts w:asciiTheme="minorEastAsia" w:hAnsiTheme="minorEastAsia" w:cstheme="minorEastAsia" w:hint="eastAsia"/>
          <w:sz w:val="24"/>
          <w:szCs w:val="24"/>
        </w:rPr>
        <w:t>及分析</w:t>
      </w:r>
      <w:r>
        <w:rPr>
          <w:rFonts w:asciiTheme="minorEastAsia" w:hAnsiTheme="minorEastAsia" w:cstheme="minorEastAsia" w:hint="eastAsia"/>
          <w:sz w:val="24"/>
          <w:szCs w:val="24"/>
        </w:rPr>
        <w:t>技术研究和数字化设计</w:t>
      </w:r>
      <w:r w:rsidR="00977C5E">
        <w:rPr>
          <w:rFonts w:asciiTheme="minorEastAsia" w:hAnsiTheme="minorEastAsia" w:cstheme="minorEastAsia" w:hint="eastAsia"/>
          <w:sz w:val="24"/>
          <w:szCs w:val="24"/>
        </w:rPr>
        <w:t>分析</w:t>
      </w:r>
      <w:r>
        <w:rPr>
          <w:rFonts w:asciiTheme="minorEastAsia" w:hAnsiTheme="minorEastAsia" w:cstheme="minorEastAsia" w:hint="eastAsia"/>
          <w:sz w:val="24"/>
          <w:szCs w:val="24"/>
        </w:rPr>
        <w:t>系统开发，提出了水工钢闸门有限元数值计算方法的应用</w:t>
      </w:r>
      <w:r w:rsidR="001F15D2">
        <w:rPr>
          <w:rFonts w:asciiTheme="minorEastAsia" w:hAnsiTheme="minorEastAsia" w:cstheme="minorEastAsia" w:hint="eastAsia"/>
          <w:sz w:val="24"/>
          <w:szCs w:val="24"/>
        </w:rPr>
        <w:t>和评价</w:t>
      </w:r>
      <w:r>
        <w:rPr>
          <w:rFonts w:asciiTheme="minorEastAsia" w:hAnsiTheme="minorEastAsia" w:cstheme="minorEastAsia" w:hint="eastAsia"/>
          <w:sz w:val="24"/>
          <w:szCs w:val="24"/>
        </w:rPr>
        <w:t>原则；研究形成了CAD/CAE一体化</w:t>
      </w:r>
      <w:r w:rsidR="001431D1">
        <w:rPr>
          <w:rFonts w:asciiTheme="minorEastAsia" w:hAnsiTheme="minorEastAsia" w:cstheme="minorEastAsia" w:hint="eastAsia"/>
          <w:sz w:val="24"/>
          <w:szCs w:val="24"/>
        </w:rPr>
        <w:t>设计</w:t>
      </w:r>
      <w:r>
        <w:rPr>
          <w:rFonts w:asciiTheme="minorEastAsia" w:hAnsiTheme="minorEastAsia" w:cstheme="minorEastAsia" w:hint="eastAsia"/>
          <w:sz w:val="24"/>
          <w:szCs w:val="24"/>
        </w:rPr>
        <w:t>分析技术</w:t>
      </w:r>
      <w:r w:rsidR="001A27B2">
        <w:rPr>
          <w:rFonts w:asciiTheme="minorEastAsia" w:hAnsiTheme="minorEastAsia" w:cstheme="minorEastAsia" w:hint="eastAsia"/>
          <w:sz w:val="24"/>
          <w:szCs w:val="24"/>
        </w:rPr>
        <w:t>与</w:t>
      </w:r>
      <w:r w:rsidR="007F135C">
        <w:rPr>
          <w:rFonts w:asciiTheme="minorEastAsia" w:hAnsiTheme="minorEastAsia" w:cstheme="minorEastAsia" w:hint="eastAsia"/>
          <w:sz w:val="24"/>
          <w:szCs w:val="24"/>
        </w:rPr>
        <w:t>集成</w:t>
      </w:r>
      <w:r w:rsidR="001A27B2">
        <w:rPr>
          <w:rFonts w:asciiTheme="minorEastAsia" w:hAnsiTheme="minorEastAsia" w:cstheme="minorEastAsia" w:hint="eastAsia"/>
          <w:sz w:val="24"/>
          <w:szCs w:val="24"/>
        </w:rPr>
        <w:t>系统</w:t>
      </w:r>
      <w:r w:rsidR="00BB5B76">
        <w:rPr>
          <w:rFonts w:asciiTheme="minorEastAsia" w:hAnsiTheme="minorEastAsia" w:cstheme="minorEastAsia" w:hint="eastAsia"/>
          <w:sz w:val="24"/>
          <w:szCs w:val="24"/>
        </w:rPr>
        <w:t>开发</w:t>
      </w:r>
      <w:r>
        <w:rPr>
          <w:rFonts w:asciiTheme="minorEastAsia" w:hAnsiTheme="minorEastAsia" w:cstheme="minorEastAsia" w:hint="eastAsia"/>
          <w:sz w:val="24"/>
          <w:szCs w:val="24"/>
        </w:rPr>
        <w:t>、基于子模型法的钢闸门焊缝</w:t>
      </w:r>
      <w:r w:rsidR="001F15D2">
        <w:rPr>
          <w:rFonts w:asciiTheme="minorEastAsia" w:hAnsiTheme="minorEastAsia" w:cstheme="minorEastAsia" w:hint="eastAsia"/>
          <w:sz w:val="24"/>
          <w:szCs w:val="24"/>
        </w:rPr>
        <w:t>分析方法</w:t>
      </w:r>
      <w:r>
        <w:rPr>
          <w:rFonts w:asciiTheme="minorEastAsia" w:hAnsiTheme="minorEastAsia" w:cstheme="minorEastAsia" w:hint="eastAsia"/>
          <w:sz w:val="24"/>
          <w:szCs w:val="24"/>
        </w:rPr>
        <w:t>、钢闸门应力集中与拓扑优化</w:t>
      </w:r>
      <w:r w:rsidR="001F15D2">
        <w:rPr>
          <w:rFonts w:asciiTheme="minorEastAsia" w:hAnsiTheme="minorEastAsia" w:cstheme="minorEastAsia" w:hint="eastAsia"/>
          <w:sz w:val="24"/>
          <w:szCs w:val="24"/>
        </w:rPr>
        <w:t>分析</w:t>
      </w:r>
      <w:r>
        <w:rPr>
          <w:rFonts w:asciiTheme="minorEastAsia" w:hAnsiTheme="minorEastAsia" w:cstheme="minorEastAsia" w:hint="eastAsia"/>
          <w:sz w:val="24"/>
          <w:szCs w:val="24"/>
        </w:rPr>
        <w:t>方法、钢闸门加固改造及</w:t>
      </w:r>
      <w:r w:rsidR="001F15D2">
        <w:rPr>
          <w:rFonts w:asciiTheme="minorEastAsia" w:hAnsiTheme="minorEastAsia" w:cstheme="minorEastAsia" w:hint="eastAsia"/>
          <w:sz w:val="24"/>
          <w:szCs w:val="24"/>
        </w:rPr>
        <w:t>安全评价</w:t>
      </w:r>
      <w:r>
        <w:rPr>
          <w:rFonts w:asciiTheme="minorEastAsia" w:hAnsiTheme="minorEastAsia" w:cstheme="minorEastAsia" w:hint="eastAsia"/>
          <w:sz w:val="24"/>
          <w:szCs w:val="24"/>
        </w:rPr>
        <w:t>分析</w:t>
      </w:r>
      <w:r w:rsidR="001F15D2">
        <w:rPr>
          <w:rFonts w:asciiTheme="minorEastAsia" w:hAnsiTheme="minorEastAsia" w:cstheme="minorEastAsia" w:hint="eastAsia"/>
          <w:sz w:val="24"/>
          <w:szCs w:val="24"/>
        </w:rPr>
        <w:t>方法</w:t>
      </w:r>
      <w:r>
        <w:rPr>
          <w:rFonts w:asciiTheme="minorEastAsia" w:hAnsiTheme="minorEastAsia" w:cstheme="minorEastAsia" w:hint="eastAsia"/>
          <w:sz w:val="24"/>
          <w:szCs w:val="24"/>
        </w:rPr>
        <w:t>、</w:t>
      </w:r>
      <w:r w:rsidR="001F15D2" w:rsidRPr="001F15D2">
        <w:rPr>
          <w:rFonts w:asciiTheme="minorEastAsia" w:hAnsiTheme="minorEastAsia" w:cstheme="minorEastAsia" w:hint="eastAsia"/>
          <w:sz w:val="24"/>
          <w:szCs w:val="24"/>
        </w:rPr>
        <w:t>结构静动力失稳及参数振动分析计算方法</w:t>
      </w:r>
      <w:r>
        <w:rPr>
          <w:rFonts w:asciiTheme="minorEastAsia" w:hAnsiTheme="minorEastAsia" w:cstheme="minorEastAsia" w:hint="eastAsia"/>
          <w:sz w:val="24"/>
          <w:szCs w:val="24"/>
        </w:rPr>
        <w:t>等，为推行钢闸门数字化设计奠定了基础；提出和实现了基于BIM的水工钢闸门标准化、系列化设计；研发了涵盖全流程的水工钢闸门数字化设计</w:t>
      </w:r>
      <w:r w:rsidR="00A840D7">
        <w:rPr>
          <w:rFonts w:asciiTheme="minorEastAsia" w:hAnsiTheme="minorEastAsia" w:cstheme="minorEastAsia" w:hint="eastAsia"/>
          <w:sz w:val="24"/>
          <w:szCs w:val="24"/>
        </w:rPr>
        <w:t>及分析计算</w:t>
      </w:r>
      <w:r>
        <w:rPr>
          <w:rFonts w:asciiTheme="minorEastAsia" w:hAnsiTheme="minorEastAsia" w:cstheme="minorEastAsia" w:hint="eastAsia"/>
          <w:sz w:val="24"/>
          <w:szCs w:val="24"/>
        </w:rPr>
        <w:t>平台，取得了水电工程钢闸门数字化设计</w:t>
      </w:r>
      <w:r w:rsidR="00A867FD">
        <w:rPr>
          <w:rFonts w:asciiTheme="minorEastAsia" w:hAnsiTheme="minorEastAsia" w:cstheme="minorEastAsia" w:hint="eastAsia"/>
          <w:sz w:val="24"/>
          <w:szCs w:val="24"/>
        </w:rPr>
        <w:t>分析</w:t>
      </w:r>
      <w:r>
        <w:rPr>
          <w:rFonts w:asciiTheme="minorEastAsia" w:hAnsiTheme="minorEastAsia" w:cstheme="minorEastAsia" w:hint="eastAsia"/>
          <w:sz w:val="24"/>
          <w:szCs w:val="24"/>
        </w:rPr>
        <w:t>关键技术的研究成果，并应用于多项水电站工程，经过了实际工程应用和检验。</w:t>
      </w:r>
    </w:p>
    <w:p w:rsidR="00F26365" w:rsidRDefault="0046719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该项目提出的水工钢闸门有限元数值计算方法的应用</w:t>
      </w:r>
      <w:r w:rsidR="00BA7352">
        <w:rPr>
          <w:rFonts w:asciiTheme="minorEastAsia" w:hAnsiTheme="minorEastAsia" w:cstheme="minorEastAsia" w:hint="eastAsia"/>
          <w:sz w:val="24"/>
          <w:szCs w:val="24"/>
        </w:rPr>
        <w:t>和评价</w:t>
      </w:r>
      <w:r>
        <w:rPr>
          <w:rFonts w:asciiTheme="minorEastAsia" w:hAnsiTheme="minorEastAsia" w:cstheme="minorEastAsia" w:hint="eastAsia"/>
          <w:sz w:val="24"/>
          <w:szCs w:val="24"/>
        </w:rPr>
        <w:t>原则，以及钢闸门数字化、系列化设计方法，开发的数字化设计系统在行业内属于首次。研究形成的关键技术在黄河玛尔挡水电站、大渡河巴塘水电站、下凯富峡水电站等其他大型水电水利工程项目中得到了广泛推广与应用。水电工程钢闸门数字化设计关键技术研究成果，有效地提升了电站金属结构设备数字化设计水平，有力地促进了水利水电金属结构行业技术进步，进一步提高了工程建设及运行管理的效率，取得了显著社会效益和经济效益。</w:t>
      </w:r>
    </w:p>
    <w:p w:rsidR="00AE35A2" w:rsidRDefault="0046719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特</w:t>
      </w:r>
      <w:r w:rsidR="00A633E9">
        <w:rPr>
          <w:rFonts w:asciiTheme="minorEastAsia" w:hAnsiTheme="minorEastAsia" w:cstheme="minorEastAsia" w:hint="eastAsia"/>
          <w:sz w:val="24"/>
          <w:szCs w:val="24"/>
        </w:rPr>
        <w:t>提名</w:t>
      </w:r>
      <w:r>
        <w:rPr>
          <w:rFonts w:asciiTheme="minorEastAsia" w:hAnsiTheme="minorEastAsia" w:cstheme="minorEastAsia" w:hint="eastAsia"/>
          <w:sz w:val="24"/>
          <w:szCs w:val="24"/>
        </w:rPr>
        <w:t>该项目参</w:t>
      </w:r>
      <w:r w:rsidR="00A633E9">
        <w:rPr>
          <w:rFonts w:asciiTheme="minorEastAsia" w:hAnsiTheme="minorEastAsia" w:cstheme="minorEastAsia" w:hint="eastAsia"/>
          <w:sz w:val="24"/>
          <w:szCs w:val="24"/>
        </w:rPr>
        <w:t>评</w:t>
      </w:r>
      <w:r>
        <w:rPr>
          <w:rFonts w:asciiTheme="minorEastAsia" w:hAnsiTheme="minorEastAsia" w:cstheme="minorEastAsia" w:hint="eastAsia"/>
          <w:sz w:val="24"/>
          <w:szCs w:val="24"/>
        </w:rPr>
        <w:t>2023</w:t>
      </w:r>
      <w:r w:rsidR="00F3140A">
        <w:rPr>
          <w:rFonts w:asciiTheme="minorEastAsia" w:hAnsiTheme="minorEastAsia" w:cstheme="minorEastAsia" w:hint="eastAsia"/>
          <w:sz w:val="24"/>
          <w:szCs w:val="24"/>
        </w:rPr>
        <w:t>年度陕西省科学技术奖二等奖</w:t>
      </w:r>
      <w:r>
        <w:rPr>
          <w:rFonts w:asciiTheme="minorEastAsia" w:hAnsiTheme="minorEastAsia" w:cstheme="minorEastAsia" w:hint="eastAsia"/>
          <w:sz w:val="24"/>
          <w:szCs w:val="24"/>
        </w:rPr>
        <w:t>。</w:t>
      </w:r>
    </w:p>
    <w:p w:rsidR="00AE35A2" w:rsidRDefault="0046719A" w:rsidP="0084263B">
      <w:pPr>
        <w:pStyle w:val="a8"/>
        <w:spacing w:beforeLines="50"/>
        <w:ind w:leftChars="-343" w:left="-720" w:firstLineChars="300" w:firstLine="723"/>
        <w:jc w:val="left"/>
        <w:outlineLvl w:val="0"/>
        <w:rPr>
          <w:rFonts w:asciiTheme="minorEastAsia" w:hAnsiTheme="minorEastAsia" w:cstheme="minorEastAsia"/>
          <w:b/>
          <w:bCs/>
          <w:sz w:val="24"/>
          <w:szCs w:val="24"/>
        </w:rPr>
      </w:pPr>
      <w:r>
        <w:rPr>
          <w:rFonts w:asciiTheme="minorEastAsia" w:hAnsiTheme="minorEastAsia" w:cstheme="minorEastAsia" w:hint="eastAsia"/>
          <w:b/>
          <w:bCs/>
          <w:sz w:val="24"/>
          <w:szCs w:val="24"/>
        </w:rPr>
        <w:t>四、项目简介</w:t>
      </w:r>
    </w:p>
    <w:p w:rsidR="00AE35A2" w:rsidRDefault="0046719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本项目属于水利工程水工金属结构研究领域。水工钢闸门作为水利水电工程的重要工程设备，呈现出高水头、大型化的发展趋势。由于水利水电工程本身各</w:t>
      </w:r>
      <w:r>
        <w:rPr>
          <w:rFonts w:asciiTheme="minorEastAsia" w:hAnsiTheme="minorEastAsia" w:cstheme="minorEastAsia" w:hint="eastAsia"/>
          <w:sz w:val="24"/>
          <w:szCs w:val="24"/>
        </w:rPr>
        <w:lastRenderedPageBreak/>
        <w:t>具特殊性，钢闸门具有明显的非标准化产品特点，且大型闸门具有较强的空间效应。近年来，随着结构有限元、优化理论的日趋成熟，以及我国BIM标准框架体系的建立和国家“十四五”等宏观政策的出台，为解决水工钢闸门数字化设计问题提供了理论与技术支持。但依然存在以下问题急待解决：一是缺少与现代三维设计手段相适应的建模、出图标准；二是水工钢闸门结构计算仍以二维平面体系简化计算方法为主，缺少CAD/CAE一体化</w:t>
      </w:r>
      <w:r w:rsidR="007A304C">
        <w:rPr>
          <w:rFonts w:asciiTheme="minorEastAsia" w:hAnsiTheme="minorEastAsia" w:cstheme="minorEastAsia" w:hint="eastAsia"/>
          <w:sz w:val="24"/>
          <w:szCs w:val="24"/>
        </w:rPr>
        <w:t>设计及</w:t>
      </w:r>
      <w:r>
        <w:rPr>
          <w:rFonts w:asciiTheme="minorEastAsia" w:hAnsiTheme="minorEastAsia" w:cstheme="minorEastAsia" w:hint="eastAsia"/>
          <w:sz w:val="24"/>
          <w:szCs w:val="24"/>
        </w:rPr>
        <w:t>分析、数值仿真结果评价的基本原则和标准。三是在水工钢闸门数字化、标准化设计，设计出图智能化、CAD/CAE计算集成化等BIM技术应用方面仍存在较大工程需求和发展空间；四是仍然缺少专业化、订制化的数字化设计系统或平台，数字化设计成果未完全转化。</w:t>
      </w:r>
    </w:p>
    <w:p w:rsidR="00AE35A2" w:rsidRDefault="0046719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目完成单位结合国家自然科学基金项目以及企业实际工程研究课题，采用理论分析、数值模拟以及工程实践等方法，系统地开展了大型水工钢闸门设计理论、结构计算方法、有限元数值仿真关键技术、数字化和标准化设计方法、数字化软件系统二次开发等方面的研究及工程实践。本项目研究成果已成功应用于国内外多个在建和已建的大型水电工程的数字化设计，正逐渐大力推广数字化设计关键技术在抽水蓄能电站中的应用。本项目取得的主要内容及创新成果如下：</w:t>
      </w:r>
    </w:p>
    <w:p w:rsidR="00AE35A2" w:rsidRDefault="0046719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（1）采用CAD/CAE一体化分析技术，首次形成了水电工程钢闸门数值仿真分析基本原则，并成功揭示了水电工程钢闸门空间效应影响。</w:t>
      </w:r>
    </w:p>
    <w:p w:rsidR="00AE35A2" w:rsidRDefault="0046719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（2）创建了基于数值仿真分析的数字化水工钢闸门优化设计方法和计算体系，研究形成了水工钢闸门数值仿真分析关键技术，为推行钢闸门数字化设计奠定了基础。</w:t>
      </w:r>
    </w:p>
    <w:p w:rsidR="00AE35A2" w:rsidRDefault="0046719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（3）提出和采用水电工程钢闸门特征分类和系列化设计方法，实现了钢闸门产品的标准化和数字化，有效缩短了产品设计周期。</w:t>
      </w:r>
    </w:p>
    <w:p w:rsidR="00AE35A2" w:rsidRDefault="0046719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（4）率先基于标准化设计理念，开发形成水工钢闸门可视化设计及数据库管理系统，为水工钢闸门设计提供专业化、数字化设计平台。</w:t>
      </w:r>
    </w:p>
    <w:p w:rsidR="00AE35A2" w:rsidRDefault="0046719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该项目研究成果解决了水电工程钢闸门数字化设计关键技术问题，该项目提出了水工钢闸门有限元数值计算方法的应用原则，以及钢闸门数字化、标准化设计方法，开发了水电工程钢闸门数字化设计系统。水电工程钢闸门数字化设计关键技术研究成果，有力地提升了金结设备数字化设计水平，促进了水利水电金属结构行业技术进步，为其他工程提供借鉴并有一定指导意义。基于项目研究成果，获得软件著作权5项、发明专利</w:t>
      </w:r>
      <w:r w:rsidR="006B779E">
        <w:rPr>
          <w:rFonts w:asciiTheme="minorEastAsia" w:hAnsiTheme="minorEastAsia" w:cstheme="minorEastAsia"/>
          <w:sz w:val="24"/>
          <w:szCs w:val="24"/>
        </w:rPr>
        <w:t>6</w:t>
      </w:r>
      <w:r>
        <w:rPr>
          <w:rFonts w:asciiTheme="minorEastAsia" w:hAnsiTheme="minorEastAsia" w:cstheme="minorEastAsia" w:hint="eastAsia"/>
          <w:sz w:val="24"/>
          <w:szCs w:val="24"/>
        </w:rPr>
        <w:t>项、实用新型专利10项、著作3部，学术论文30余篇，其中SCI/EI收录论文</w:t>
      </w:r>
      <w:r w:rsidR="00960D35">
        <w:rPr>
          <w:rFonts w:asciiTheme="minorEastAsia" w:hAnsiTheme="minorEastAsia" w:cstheme="minorEastAsia"/>
          <w:sz w:val="24"/>
          <w:szCs w:val="24"/>
        </w:rPr>
        <w:t>10</w:t>
      </w:r>
      <w:r w:rsidR="00960D35">
        <w:rPr>
          <w:rFonts w:asciiTheme="minorEastAsia" w:hAnsiTheme="minorEastAsia" w:cstheme="minorEastAsia" w:hint="eastAsia"/>
          <w:sz w:val="24"/>
          <w:szCs w:val="24"/>
        </w:rPr>
        <w:t>余</w:t>
      </w:r>
      <w:r>
        <w:rPr>
          <w:rFonts w:asciiTheme="minorEastAsia" w:hAnsiTheme="minorEastAsia" w:cstheme="minorEastAsia" w:hint="eastAsia"/>
          <w:sz w:val="24"/>
          <w:szCs w:val="24"/>
        </w:rPr>
        <w:t>篇。相关研究成果已成功应用于玛尔挡、金川、巴塘、下凯富峡水电站</w:t>
      </w:r>
      <w:r w:rsidR="00F564B1">
        <w:rPr>
          <w:rFonts w:asciiTheme="minorEastAsia" w:hAnsiTheme="minorEastAsia" w:cstheme="minorEastAsia" w:hint="eastAsia"/>
          <w:sz w:val="24"/>
          <w:szCs w:val="24"/>
        </w:rPr>
        <w:t>以及大石峡水利枢纽</w:t>
      </w:r>
      <w:r>
        <w:rPr>
          <w:rFonts w:asciiTheme="minorEastAsia" w:hAnsiTheme="minorEastAsia" w:cstheme="minorEastAsia" w:hint="eastAsia"/>
          <w:sz w:val="24"/>
          <w:szCs w:val="24"/>
        </w:rPr>
        <w:t>等国内外在建工程，并应用在刘家峡、李家峡、石泉等已建水电站的改造工程中，也正在大力推广水工钢闸门数字化设计关键技术在抽水蓄能电站设计中的应用。</w:t>
      </w:r>
    </w:p>
    <w:p w:rsidR="00AE35A2" w:rsidRDefault="0046719A" w:rsidP="0084263B">
      <w:pPr>
        <w:pStyle w:val="a8"/>
        <w:spacing w:beforeLines="50"/>
        <w:ind w:leftChars="-343" w:left="-720" w:firstLineChars="300" w:firstLine="723"/>
        <w:jc w:val="left"/>
        <w:outlineLvl w:val="0"/>
        <w:rPr>
          <w:rFonts w:asciiTheme="minorEastAsia" w:hAnsiTheme="minorEastAsia" w:cstheme="minorEastAsia"/>
          <w:b/>
          <w:bCs/>
          <w:sz w:val="24"/>
          <w:szCs w:val="24"/>
        </w:rPr>
      </w:pPr>
      <w:r>
        <w:rPr>
          <w:rFonts w:asciiTheme="minorEastAsia" w:hAnsiTheme="minorEastAsia" w:cstheme="minorEastAsia" w:hint="eastAsia"/>
          <w:b/>
          <w:bCs/>
          <w:sz w:val="24"/>
          <w:szCs w:val="24"/>
        </w:rPr>
        <w:lastRenderedPageBreak/>
        <w:t>五、客观评价</w:t>
      </w:r>
    </w:p>
    <w:p w:rsidR="00AE35A2" w:rsidRDefault="0046719A">
      <w:pPr>
        <w:spacing w:line="400" w:lineRule="exact"/>
        <w:ind w:firstLineChars="200" w:firstLine="482"/>
        <w:rPr>
          <w:rFonts w:asciiTheme="minorEastAsia" w:hAnsiTheme="minorEastAsia" w:cstheme="minorEastAsia"/>
          <w:sz w:val="24"/>
          <w:szCs w:val="24"/>
        </w:rPr>
      </w:pPr>
      <w:r>
        <w:rPr>
          <w:rFonts w:asciiTheme="minorEastAsia" w:hAnsiTheme="minorEastAsia" w:cstheme="minorEastAsia" w:hint="eastAsia"/>
          <w:b/>
          <w:sz w:val="24"/>
          <w:szCs w:val="24"/>
        </w:rPr>
        <w:t>（1）总体科学技术水平。</w:t>
      </w:r>
      <w:r>
        <w:rPr>
          <w:rFonts w:asciiTheme="minorEastAsia" w:hAnsiTheme="minorEastAsia" w:cstheme="minorEastAsia" w:hint="eastAsia"/>
          <w:sz w:val="24"/>
          <w:szCs w:val="24"/>
        </w:rPr>
        <w:t>该项目提出的水工钢闸门有限元数值计算方法的应用原则，钢闸门数字化、系列化设计方法，以及开发的水电工程钢闸门数字化设计系统在国内外属于首次。经中国水力发电工程学会科技成果鉴定，研究成果在本行业达到国际领先水平。</w:t>
      </w:r>
    </w:p>
    <w:p w:rsidR="00AE35A2" w:rsidRDefault="0046719A">
      <w:pPr>
        <w:spacing w:line="400" w:lineRule="exact"/>
        <w:ind w:firstLineChars="200" w:firstLine="482"/>
        <w:rPr>
          <w:rFonts w:asciiTheme="minorEastAsia" w:hAnsiTheme="minorEastAsia" w:cstheme="minorEastAsia"/>
          <w:sz w:val="24"/>
          <w:szCs w:val="24"/>
        </w:rPr>
      </w:pPr>
      <w:r>
        <w:rPr>
          <w:rFonts w:asciiTheme="minorEastAsia" w:hAnsiTheme="minorEastAsia" w:cstheme="minorEastAsia" w:hint="eastAsia"/>
          <w:b/>
          <w:sz w:val="24"/>
          <w:szCs w:val="24"/>
        </w:rPr>
        <w:t>（2）主要技术指标比较。</w:t>
      </w:r>
      <w:r>
        <w:rPr>
          <w:rFonts w:asciiTheme="minorEastAsia" w:hAnsiTheme="minorEastAsia" w:cstheme="minorEastAsia" w:hint="eastAsia"/>
          <w:sz w:val="24"/>
          <w:szCs w:val="24"/>
        </w:rPr>
        <w:t>与国内外已有研究成果相比，本项目的创新性在于：①采用CAD/CAE一体化分析技术，首次形成了水电工程钢闸门数值仿真分析基本原则，并成功揭示了水电工程钢闸门空间效应影响；②创建了基于数值仿真分析的数字化水工钢闸门优化设计方法和计算体系，研究形成了水工钢闸门数值仿真分析关键技术，为推行钢闸门数字化设计奠定了基础；③提出和采用水电工程钢闸门特征分类和系列化设计方法，实现了钢闸门产品的标准化和数字化，有效缩短了产品设计周期；④率先基于标准化设计理念，开发形成水工钢闸门可视化设计及数据库管理系统，为水工钢闸门设计提供专业化、数字化设计平台。</w:t>
      </w:r>
    </w:p>
    <w:p w:rsidR="00AE35A2" w:rsidRDefault="0046719A">
      <w:pPr>
        <w:spacing w:line="400" w:lineRule="exact"/>
        <w:ind w:firstLineChars="200" w:firstLine="482"/>
        <w:rPr>
          <w:rFonts w:asciiTheme="minorEastAsia" w:hAnsiTheme="minorEastAsia" w:cstheme="minorEastAsia"/>
          <w:sz w:val="24"/>
          <w:szCs w:val="24"/>
        </w:rPr>
      </w:pPr>
      <w:r>
        <w:rPr>
          <w:rFonts w:asciiTheme="minorEastAsia" w:hAnsiTheme="minorEastAsia" w:cstheme="minorEastAsia" w:hint="eastAsia"/>
          <w:b/>
          <w:sz w:val="24"/>
          <w:szCs w:val="24"/>
        </w:rPr>
        <w:t>（3）主要知识产权评价。</w:t>
      </w:r>
      <w:r>
        <w:rPr>
          <w:rFonts w:asciiTheme="minorEastAsia" w:hAnsiTheme="minorEastAsia" w:cstheme="minorEastAsia" w:hint="eastAsia"/>
          <w:sz w:val="24"/>
          <w:szCs w:val="24"/>
        </w:rPr>
        <w:t>基于项目研究成果，获得软件著作权5项、发明专利</w:t>
      </w:r>
      <w:r w:rsidR="006B779E">
        <w:rPr>
          <w:rFonts w:asciiTheme="minorEastAsia" w:hAnsiTheme="minorEastAsia" w:cstheme="minorEastAsia"/>
          <w:sz w:val="24"/>
          <w:szCs w:val="24"/>
        </w:rPr>
        <w:t>6</w:t>
      </w:r>
      <w:r>
        <w:rPr>
          <w:rFonts w:asciiTheme="minorEastAsia" w:hAnsiTheme="minorEastAsia" w:cstheme="minorEastAsia" w:hint="eastAsia"/>
          <w:sz w:val="24"/>
          <w:szCs w:val="24"/>
        </w:rPr>
        <w:t>项、实用新型专利10项、著作3部，学术论文30余篇，其中SCI/EI收录论文</w:t>
      </w:r>
      <w:r w:rsidR="007A304C">
        <w:rPr>
          <w:rFonts w:asciiTheme="minorEastAsia" w:hAnsiTheme="minorEastAsia" w:cstheme="minorEastAsia"/>
          <w:sz w:val="24"/>
          <w:szCs w:val="24"/>
        </w:rPr>
        <w:t>10</w:t>
      </w:r>
      <w:r w:rsidR="007A304C">
        <w:rPr>
          <w:rFonts w:asciiTheme="minorEastAsia" w:hAnsiTheme="minorEastAsia" w:cstheme="minorEastAsia" w:hint="eastAsia"/>
          <w:sz w:val="24"/>
          <w:szCs w:val="24"/>
        </w:rPr>
        <w:t>余</w:t>
      </w:r>
      <w:r>
        <w:rPr>
          <w:rFonts w:asciiTheme="minorEastAsia" w:hAnsiTheme="minorEastAsia" w:cstheme="minorEastAsia" w:hint="eastAsia"/>
          <w:sz w:val="24"/>
          <w:szCs w:val="24"/>
        </w:rPr>
        <w:t>篇。</w:t>
      </w:r>
    </w:p>
    <w:p w:rsidR="00AE35A2" w:rsidRDefault="0046719A">
      <w:pPr>
        <w:spacing w:line="400" w:lineRule="exact"/>
        <w:ind w:firstLineChars="200" w:firstLine="482"/>
        <w:rPr>
          <w:rFonts w:asciiTheme="minorEastAsia" w:hAnsiTheme="minorEastAsia" w:cstheme="minorEastAsia"/>
          <w:sz w:val="24"/>
          <w:szCs w:val="24"/>
        </w:rPr>
      </w:pPr>
      <w:r>
        <w:rPr>
          <w:rFonts w:asciiTheme="minorEastAsia" w:hAnsiTheme="minorEastAsia" w:cstheme="minorEastAsia" w:hint="eastAsia"/>
          <w:b/>
          <w:sz w:val="24"/>
          <w:szCs w:val="24"/>
        </w:rPr>
        <w:t>（4）基金支持。</w:t>
      </w:r>
      <w:r>
        <w:rPr>
          <w:rFonts w:asciiTheme="minorEastAsia" w:hAnsiTheme="minorEastAsia" w:cstheme="minorEastAsia" w:hint="eastAsia"/>
          <w:sz w:val="24"/>
          <w:szCs w:val="24"/>
        </w:rPr>
        <w:t>本研究项目获得了国家自然科学基金面上项目（大型水工弧门树状柱动力失稳机制及结构优化研究51179164）和国家科技支撑计划子课题项目（农村小水电新型水工结构和降损技术研究（2012BAD10B02））的支持。</w:t>
      </w:r>
    </w:p>
    <w:p w:rsidR="00AE35A2" w:rsidRDefault="0046719A" w:rsidP="0084263B">
      <w:pPr>
        <w:pStyle w:val="a8"/>
        <w:numPr>
          <w:ilvl w:val="0"/>
          <w:numId w:val="1"/>
        </w:numPr>
        <w:spacing w:beforeLines="50"/>
        <w:ind w:left="823" w:hangingChars="343" w:hanging="823"/>
        <w:jc w:val="left"/>
        <w:outlineLvl w:val="0"/>
        <w:rPr>
          <w:rFonts w:asciiTheme="minorEastAsia" w:hAnsiTheme="minorEastAsia" w:cstheme="minorEastAsia"/>
          <w:sz w:val="24"/>
          <w:szCs w:val="24"/>
        </w:rPr>
      </w:pPr>
      <w:r>
        <w:rPr>
          <w:rFonts w:asciiTheme="minorEastAsia" w:hAnsiTheme="minorEastAsia" w:cstheme="minorEastAsia" w:hint="eastAsia"/>
          <w:sz w:val="24"/>
          <w:szCs w:val="24"/>
        </w:rPr>
        <w:t>应用情况</w:t>
      </w:r>
    </w:p>
    <w:p w:rsidR="00AE35A2" w:rsidRDefault="0046719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本项目针对水电工程钢闸门数字化设计关键技术问题，集合设计、科研及运行等单位进行“产、学、研、用”联合攻关，通过理论研究、数值模拟、分析预测、软件二次开发、工程应用等多手段融合，在钢闸门数字化一体化设计方面取得了突破。本项目研究成果已成功应用于玛尔挡、金川、巴塘、下凯富峡水电站等国内外在建工程的数字化设计，并应用在刘家峡、李家峡、石泉等已建水电站的改造工程中，也正在大力推动数字化设计在抽水蓄能电站水工钢闸门设计中的应用。工程实践证明，成果应用效果显著，数字化、系列化设计有效缩短了产品设计周期，节约设计资源和投入约40%，数字化产品有助于提高产品质量和整个工程的质量，经济效益突出。本项目相关研究成果为水工金属结构有限元数值分析导则的形成，为水工金属结构三维制图标准的建立、实现金属结构设备全生命周期管理奠定了重要基础，也为类似大型水电站工程数字化设计提供了经验借鉴。其研究内容可作为工程技术人员、大专院校师生等学习、研究、生产等的系统全面的指导参考资料，提升水工钢闸门的设计水平与设计效率，对提高工程建设及运行管理的综合效益具有重大意义。</w:t>
      </w:r>
    </w:p>
    <w:p w:rsidR="00AE35A2" w:rsidRDefault="0046719A" w:rsidP="0084263B">
      <w:pPr>
        <w:pStyle w:val="a8"/>
        <w:spacing w:beforeLines="50"/>
        <w:ind w:leftChars="-343" w:left="-720" w:firstLine="482"/>
        <w:jc w:val="left"/>
        <w:outlineLvl w:val="0"/>
        <w:rPr>
          <w:rFonts w:asciiTheme="minorEastAsia" w:hAnsiTheme="minorEastAsia" w:cstheme="minorEastAsia"/>
          <w:b/>
          <w:bCs/>
          <w:sz w:val="24"/>
          <w:szCs w:val="24"/>
        </w:rPr>
      </w:pPr>
      <w:r>
        <w:rPr>
          <w:rFonts w:asciiTheme="minorEastAsia" w:hAnsiTheme="minorEastAsia" w:cstheme="minorEastAsia" w:hint="eastAsia"/>
          <w:b/>
          <w:bCs/>
          <w:sz w:val="24"/>
          <w:szCs w:val="24"/>
        </w:rPr>
        <w:lastRenderedPageBreak/>
        <w:t xml:space="preserve">六、主要知识产权和标准规范等目录 </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546"/>
        <w:gridCol w:w="1145"/>
        <w:gridCol w:w="1113"/>
        <w:gridCol w:w="669"/>
        <w:gridCol w:w="1398"/>
        <w:gridCol w:w="1134"/>
        <w:gridCol w:w="753"/>
        <w:gridCol w:w="1293"/>
        <w:gridCol w:w="978"/>
      </w:tblGrid>
      <w:tr w:rsidR="00AE35A2">
        <w:trPr>
          <w:trHeight w:val="567"/>
          <w:jc w:val="center"/>
        </w:trPr>
        <w:tc>
          <w:tcPr>
            <w:tcW w:w="546" w:type="dxa"/>
            <w:vAlign w:val="center"/>
          </w:tcPr>
          <w:p w:rsidR="00AE35A2" w:rsidRDefault="0046719A">
            <w:pPr>
              <w:pStyle w:val="a3"/>
              <w:spacing w:line="240" w:lineRule="auto"/>
              <w:ind w:firstLineChars="0" w:firstLine="0"/>
              <w:jc w:val="center"/>
              <w:rPr>
                <w:rFonts w:asciiTheme="minorEastAsia" w:hAnsiTheme="minorEastAsia" w:cstheme="minorEastAsia"/>
                <w:sz w:val="21"/>
                <w:szCs w:val="21"/>
              </w:rPr>
            </w:pPr>
            <w:r>
              <w:rPr>
                <w:rFonts w:asciiTheme="minorEastAsia" w:hAnsiTheme="minorEastAsia" w:cstheme="minorEastAsia" w:hint="eastAsia"/>
                <w:sz w:val="21"/>
                <w:szCs w:val="21"/>
              </w:rPr>
              <w:t>序号</w:t>
            </w:r>
          </w:p>
        </w:tc>
        <w:tc>
          <w:tcPr>
            <w:tcW w:w="1145" w:type="dxa"/>
            <w:vAlign w:val="center"/>
          </w:tcPr>
          <w:p w:rsidR="00AE35A2" w:rsidRDefault="0046719A">
            <w:pPr>
              <w:pStyle w:val="a3"/>
              <w:spacing w:line="240" w:lineRule="auto"/>
              <w:ind w:firstLineChars="0" w:firstLine="0"/>
              <w:jc w:val="center"/>
              <w:rPr>
                <w:rFonts w:asciiTheme="minorEastAsia" w:hAnsiTheme="minorEastAsia" w:cstheme="minorEastAsia"/>
                <w:sz w:val="21"/>
                <w:szCs w:val="21"/>
              </w:rPr>
            </w:pPr>
            <w:r>
              <w:rPr>
                <w:rFonts w:asciiTheme="minorEastAsia" w:hAnsiTheme="minorEastAsia" w:cstheme="minorEastAsia" w:hint="eastAsia"/>
                <w:sz w:val="21"/>
                <w:szCs w:val="21"/>
              </w:rPr>
              <w:t>知识产权类    别</w:t>
            </w:r>
          </w:p>
        </w:tc>
        <w:tc>
          <w:tcPr>
            <w:tcW w:w="1113" w:type="dxa"/>
            <w:vAlign w:val="center"/>
          </w:tcPr>
          <w:p w:rsidR="00AE35A2" w:rsidRDefault="0046719A">
            <w:pPr>
              <w:pStyle w:val="a3"/>
              <w:spacing w:line="240" w:lineRule="auto"/>
              <w:ind w:firstLineChars="0" w:firstLine="0"/>
              <w:jc w:val="center"/>
              <w:rPr>
                <w:rFonts w:asciiTheme="minorEastAsia" w:hAnsiTheme="minorEastAsia" w:cstheme="minorEastAsia"/>
                <w:sz w:val="21"/>
                <w:szCs w:val="21"/>
              </w:rPr>
            </w:pPr>
            <w:r>
              <w:rPr>
                <w:rFonts w:asciiTheme="minorEastAsia" w:hAnsiTheme="minorEastAsia" w:cstheme="minorEastAsia" w:hint="eastAsia"/>
                <w:sz w:val="21"/>
                <w:szCs w:val="21"/>
              </w:rPr>
              <w:t>知识产权</w:t>
            </w:r>
          </w:p>
          <w:p w:rsidR="00AE35A2" w:rsidRDefault="0046719A">
            <w:pPr>
              <w:pStyle w:val="a3"/>
              <w:spacing w:line="240" w:lineRule="auto"/>
              <w:ind w:firstLineChars="0" w:firstLine="0"/>
              <w:jc w:val="center"/>
              <w:rPr>
                <w:rFonts w:asciiTheme="minorEastAsia" w:hAnsiTheme="minorEastAsia" w:cstheme="minorEastAsia"/>
                <w:sz w:val="21"/>
                <w:szCs w:val="21"/>
              </w:rPr>
            </w:pPr>
            <w:r>
              <w:rPr>
                <w:rFonts w:asciiTheme="minorEastAsia" w:hAnsiTheme="minorEastAsia" w:cstheme="minorEastAsia" w:hint="eastAsia"/>
                <w:sz w:val="21"/>
                <w:szCs w:val="21"/>
              </w:rPr>
              <w:t>具体名称</w:t>
            </w:r>
          </w:p>
        </w:tc>
        <w:tc>
          <w:tcPr>
            <w:tcW w:w="669" w:type="dxa"/>
            <w:vAlign w:val="center"/>
          </w:tcPr>
          <w:p w:rsidR="00AE35A2" w:rsidRDefault="0046719A">
            <w:pPr>
              <w:pStyle w:val="a3"/>
              <w:spacing w:line="240" w:lineRule="auto"/>
              <w:ind w:firstLineChars="0" w:firstLine="0"/>
              <w:jc w:val="center"/>
              <w:rPr>
                <w:rFonts w:asciiTheme="minorEastAsia" w:hAnsiTheme="minorEastAsia" w:cstheme="minorEastAsia"/>
                <w:sz w:val="21"/>
                <w:szCs w:val="21"/>
              </w:rPr>
            </w:pPr>
            <w:r>
              <w:rPr>
                <w:rFonts w:asciiTheme="minorEastAsia" w:hAnsiTheme="minorEastAsia" w:cstheme="minorEastAsia" w:hint="eastAsia"/>
                <w:sz w:val="21"/>
                <w:szCs w:val="21"/>
              </w:rPr>
              <w:t>国家</w:t>
            </w:r>
          </w:p>
          <w:p w:rsidR="00AE35A2" w:rsidRDefault="0046719A">
            <w:pPr>
              <w:pStyle w:val="a3"/>
              <w:spacing w:line="240" w:lineRule="auto"/>
              <w:ind w:firstLineChars="0" w:firstLine="0"/>
              <w:jc w:val="center"/>
              <w:rPr>
                <w:rFonts w:asciiTheme="minorEastAsia" w:hAnsiTheme="minorEastAsia" w:cstheme="minorEastAsia"/>
                <w:sz w:val="21"/>
                <w:szCs w:val="21"/>
              </w:rPr>
            </w:pPr>
            <w:r>
              <w:rPr>
                <w:rFonts w:asciiTheme="minorEastAsia" w:hAnsiTheme="minorEastAsia" w:cstheme="minorEastAsia" w:hint="eastAsia"/>
                <w:sz w:val="21"/>
                <w:szCs w:val="21"/>
              </w:rPr>
              <w:t>（地区）</w:t>
            </w:r>
          </w:p>
        </w:tc>
        <w:tc>
          <w:tcPr>
            <w:tcW w:w="1398" w:type="dxa"/>
            <w:vAlign w:val="center"/>
          </w:tcPr>
          <w:p w:rsidR="00AE35A2" w:rsidRDefault="0046719A">
            <w:pPr>
              <w:pStyle w:val="a3"/>
              <w:spacing w:line="240" w:lineRule="auto"/>
              <w:ind w:firstLineChars="0" w:firstLine="0"/>
              <w:jc w:val="center"/>
              <w:rPr>
                <w:rFonts w:asciiTheme="minorEastAsia" w:hAnsiTheme="minorEastAsia" w:cstheme="minorEastAsia"/>
                <w:sz w:val="21"/>
                <w:szCs w:val="21"/>
              </w:rPr>
            </w:pPr>
            <w:r>
              <w:rPr>
                <w:rFonts w:asciiTheme="minorEastAsia" w:hAnsiTheme="minorEastAsia" w:cstheme="minorEastAsia" w:hint="eastAsia"/>
                <w:sz w:val="21"/>
                <w:szCs w:val="21"/>
              </w:rPr>
              <w:t>授权号</w:t>
            </w:r>
          </w:p>
        </w:tc>
        <w:tc>
          <w:tcPr>
            <w:tcW w:w="1134" w:type="dxa"/>
            <w:vAlign w:val="center"/>
          </w:tcPr>
          <w:p w:rsidR="00AE35A2" w:rsidRDefault="0046719A">
            <w:pPr>
              <w:pStyle w:val="a3"/>
              <w:spacing w:line="240" w:lineRule="auto"/>
              <w:ind w:firstLineChars="0" w:firstLine="0"/>
              <w:jc w:val="center"/>
              <w:rPr>
                <w:rFonts w:asciiTheme="minorEastAsia" w:hAnsiTheme="minorEastAsia" w:cstheme="minorEastAsia"/>
                <w:sz w:val="21"/>
                <w:szCs w:val="21"/>
              </w:rPr>
            </w:pPr>
            <w:r>
              <w:rPr>
                <w:rFonts w:asciiTheme="minorEastAsia" w:hAnsiTheme="minorEastAsia" w:cstheme="minorEastAsia" w:hint="eastAsia"/>
                <w:sz w:val="21"/>
                <w:szCs w:val="21"/>
              </w:rPr>
              <w:t>授权日期</w:t>
            </w:r>
          </w:p>
        </w:tc>
        <w:tc>
          <w:tcPr>
            <w:tcW w:w="753" w:type="dxa"/>
            <w:vAlign w:val="center"/>
          </w:tcPr>
          <w:p w:rsidR="00AE35A2" w:rsidRDefault="0046719A">
            <w:pPr>
              <w:pStyle w:val="a3"/>
              <w:spacing w:line="240" w:lineRule="auto"/>
              <w:ind w:firstLineChars="0" w:firstLine="0"/>
              <w:jc w:val="center"/>
              <w:rPr>
                <w:rFonts w:asciiTheme="minorEastAsia" w:hAnsiTheme="minorEastAsia" w:cstheme="minorEastAsia"/>
                <w:sz w:val="21"/>
                <w:szCs w:val="21"/>
              </w:rPr>
            </w:pPr>
            <w:r>
              <w:rPr>
                <w:rFonts w:asciiTheme="minorEastAsia" w:hAnsiTheme="minorEastAsia" w:cstheme="minorEastAsia" w:hint="eastAsia"/>
                <w:sz w:val="21"/>
                <w:szCs w:val="21"/>
              </w:rPr>
              <w:t>证书编号</w:t>
            </w:r>
          </w:p>
        </w:tc>
        <w:tc>
          <w:tcPr>
            <w:tcW w:w="1293" w:type="dxa"/>
            <w:vAlign w:val="center"/>
          </w:tcPr>
          <w:p w:rsidR="00AE35A2" w:rsidRDefault="0046719A">
            <w:pPr>
              <w:pStyle w:val="a3"/>
              <w:spacing w:line="240" w:lineRule="auto"/>
              <w:ind w:firstLineChars="0" w:firstLine="0"/>
              <w:jc w:val="center"/>
              <w:rPr>
                <w:rFonts w:asciiTheme="minorEastAsia" w:hAnsiTheme="minorEastAsia" w:cstheme="minorEastAsia"/>
                <w:sz w:val="21"/>
                <w:szCs w:val="21"/>
              </w:rPr>
            </w:pPr>
            <w:r>
              <w:rPr>
                <w:rFonts w:asciiTheme="minorEastAsia" w:hAnsiTheme="minorEastAsia" w:cstheme="minorEastAsia" w:hint="eastAsia"/>
                <w:sz w:val="21"/>
                <w:szCs w:val="21"/>
              </w:rPr>
              <w:t>权利人</w:t>
            </w:r>
          </w:p>
        </w:tc>
        <w:tc>
          <w:tcPr>
            <w:tcW w:w="978" w:type="dxa"/>
            <w:vAlign w:val="center"/>
          </w:tcPr>
          <w:p w:rsidR="00AE35A2" w:rsidRDefault="0046719A">
            <w:pPr>
              <w:pStyle w:val="a3"/>
              <w:spacing w:line="240" w:lineRule="auto"/>
              <w:ind w:firstLineChars="0" w:firstLine="0"/>
              <w:jc w:val="center"/>
              <w:rPr>
                <w:rFonts w:asciiTheme="minorEastAsia" w:hAnsiTheme="minorEastAsia" w:cstheme="minorEastAsia"/>
                <w:sz w:val="21"/>
                <w:szCs w:val="21"/>
              </w:rPr>
            </w:pPr>
            <w:r>
              <w:rPr>
                <w:rFonts w:asciiTheme="minorEastAsia" w:hAnsiTheme="minorEastAsia" w:cstheme="minorEastAsia" w:hint="eastAsia"/>
                <w:sz w:val="21"/>
                <w:szCs w:val="21"/>
              </w:rPr>
              <w:t>发明人</w:t>
            </w:r>
          </w:p>
        </w:tc>
      </w:tr>
      <w:tr w:rsidR="00AE35A2">
        <w:trPr>
          <w:trHeight w:val="567"/>
          <w:jc w:val="center"/>
        </w:trPr>
        <w:tc>
          <w:tcPr>
            <w:tcW w:w="546" w:type="dxa"/>
            <w:vAlign w:val="center"/>
          </w:tcPr>
          <w:p w:rsidR="00AE35A2" w:rsidRDefault="0046719A">
            <w:pPr>
              <w:pStyle w:val="a3"/>
              <w:spacing w:line="240" w:lineRule="auto"/>
              <w:ind w:firstLineChars="0" w:firstLine="0"/>
              <w:jc w:val="center"/>
              <w:rPr>
                <w:rFonts w:asciiTheme="minorEastAsia" w:hAnsiTheme="minorEastAsia" w:cstheme="minorEastAsia"/>
                <w:sz w:val="21"/>
                <w:szCs w:val="21"/>
              </w:rPr>
            </w:pPr>
            <w:r>
              <w:rPr>
                <w:rFonts w:asciiTheme="minorEastAsia" w:hAnsiTheme="minorEastAsia" w:cstheme="minorEastAsia" w:hint="eastAsia"/>
                <w:sz w:val="21"/>
                <w:szCs w:val="21"/>
              </w:rPr>
              <w:t>1</w:t>
            </w:r>
          </w:p>
        </w:tc>
        <w:tc>
          <w:tcPr>
            <w:tcW w:w="1145"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著作</w:t>
            </w:r>
          </w:p>
        </w:tc>
        <w:tc>
          <w:tcPr>
            <w:tcW w:w="111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水工钢闸门数字化设计新技术</w:t>
            </w:r>
          </w:p>
        </w:tc>
        <w:tc>
          <w:tcPr>
            <w:tcW w:w="669"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中国</w:t>
            </w:r>
          </w:p>
        </w:tc>
        <w:tc>
          <w:tcPr>
            <w:tcW w:w="1398"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ISBN：978-7-5226-0294-3</w:t>
            </w:r>
          </w:p>
        </w:tc>
        <w:tc>
          <w:tcPr>
            <w:tcW w:w="1134"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2021年11月1日</w:t>
            </w:r>
          </w:p>
        </w:tc>
        <w:tc>
          <w:tcPr>
            <w:tcW w:w="75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中国水利水电出版社</w:t>
            </w:r>
          </w:p>
        </w:tc>
        <w:tc>
          <w:tcPr>
            <w:tcW w:w="129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中国电建集团西北勘测设计研究院有限公司技术专著系列</w:t>
            </w:r>
          </w:p>
        </w:tc>
        <w:tc>
          <w:tcPr>
            <w:tcW w:w="978"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王正中，赵春龙等</w:t>
            </w:r>
          </w:p>
        </w:tc>
      </w:tr>
      <w:tr w:rsidR="00AE35A2">
        <w:trPr>
          <w:trHeight w:val="567"/>
          <w:jc w:val="center"/>
        </w:trPr>
        <w:tc>
          <w:tcPr>
            <w:tcW w:w="546" w:type="dxa"/>
            <w:vAlign w:val="center"/>
          </w:tcPr>
          <w:p w:rsidR="00AE35A2" w:rsidRDefault="0046719A">
            <w:pPr>
              <w:pStyle w:val="a3"/>
              <w:spacing w:line="240" w:lineRule="auto"/>
              <w:ind w:firstLineChars="0" w:firstLine="0"/>
              <w:jc w:val="center"/>
              <w:rPr>
                <w:rFonts w:asciiTheme="minorEastAsia" w:hAnsiTheme="minorEastAsia" w:cstheme="minorEastAsia"/>
                <w:sz w:val="21"/>
                <w:szCs w:val="21"/>
              </w:rPr>
            </w:pPr>
            <w:r>
              <w:rPr>
                <w:rFonts w:asciiTheme="minorEastAsia" w:hAnsiTheme="minorEastAsia" w:cstheme="minorEastAsia" w:hint="eastAsia"/>
                <w:sz w:val="21"/>
                <w:szCs w:val="21"/>
              </w:rPr>
              <w:t>2</w:t>
            </w:r>
          </w:p>
        </w:tc>
        <w:tc>
          <w:tcPr>
            <w:tcW w:w="1145"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著作</w:t>
            </w:r>
          </w:p>
        </w:tc>
        <w:tc>
          <w:tcPr>
            <w:tcW w:w="111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水工钢结构</w:t>
            </w:r>
          </w:p>
        </w:tc>
        <w:tc>
          <w:tcPr>
            <w:tcW w:w="669"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中国</w:t>
            </w:r>
          </w:p>
        </w:tc>
        <w:tc>
          <w:tcPr>
            <w:tcW w:w="1398"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ISBN：978-7-5226-0300-1</w:t>
            </w:r>
          </w:p>
        </w:tc>
        <w:tc>
          <w:tcPr>
            <w:tcW w:w="1134"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2021年12月31日</w:t>
            </w:r>
          </w:p>
        </w:tc>
        <w:tc>
          <w:tcPr>
            <w:tcW w:w="75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中国水利水电出版社</w:t>
            </w:r>
          </w:p>
        </w:tc>
        <w:tc>
          <w:tcPr>
            <w:tcW w:w="129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西北农林科技大学、中国电建集团西北勘测设计研究院有限公司</w:t>
            </w:r>
          </w:p>
        </w:tc>
        <w:tc>
          <w:tcPr>
            <w:tcW w:w="978"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王正中（主编）,赵春龙（参编）等</w:t>
            </w:r>
          </w:p>
        </w:tc>
      </w:tr>
      <w:tr w:rsidR="00AE35A2">
        <w:trPr>
          <w:trHeight w:val="567"/>
          <w:jc w:val="center"/>
        </w:trPr>
        <w:tc>
          <w:tcPr>
            <w:tcW w:w="546" w:type="dxa"/>
            <w:vAlign w:val="center"/>
          </w:tcPr>
          <w:p w:rsidR="00AE35A2" w:rsidRDefault="0046719A">
            <w:pPr>
              <w:pStyle w:val="a3"/>
              <w:spacing w:line="240" w:lineRule="auto"/>
              <w:ind w:firstLineChars="0" w:firstLine="0"/>
              <w:jc w:val="center"/>
              <w:rPr>
                <w:rFonts w:asciiTheme="minorEastAsia" w:hAnsiTheme="minorEastAsia" w:cstheme="minorEastAsia"/>
                <w:sz w:val="21"/>
                <w:szCs w:val="21"/>
              </w:rPr>
            </w:pPr>
            <w:r>
              <w:rPr>
                <w:rFonts w:asciiTheme="minorEastAsia" w:hAnsiTheme="minorEastAsia" w:cstheme="minorEastAsia" w:hint="eastAsia"/>
                <w:sz w:val="21"/>
                <w:szCs w:val="21"/>
              </w:rPr>
              <w:t>3</w:t>
            </w:r>
          </w:p>
        </w:tc>
        <w:tc>
          <w:tcPr>
            <w:tcW w:w="1145"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著作</w:t>
            </w:r>
          </w:p>
        </w:tc>
        <w:tc>
          <w:tcPr>
            <w:tcW w:w="111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水工弧形钢闸门设计</w:t>
            </w:r>
          </w:p>
        </w:tc>
        <w:tc>
          <w:tcPr>
            <w:tcW w:w="669"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中国</w:t>
            </w:r>
          </w:p>
        </w:tc>
        <w:tc>
          <w:tcPr>
            <w:tcW w:w="1398"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ISBN：978-7-5226-0557-9</w:t>
            </w:r>
          </w:p>
        </w:tc>
        <w:tc>
          <w:tcPr>
            <w:tcW w:w="1134"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2021年12月1日</w:t>
            </w:r>
          </w:p>
        </w:tc>
        <w:tc>
          <w:tcPr>
            <w:tcW w:w="75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中国水利水电出版社</w:t>
            </w:r>
          </w:p>
        </w:tc>
        <w:tc>
          <w:tcPr>
            <w:tcW w:w="129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西北农林科技大学、中国电建集团西北勘测设计研究院有限公司</w:t>
            </w:r>
          </w:p>
        </w:tc>
        <w:tc>
          <w:tcPr>
            <w:tcW w:w="978"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王正中, 孙丹霞,赵春龙等</w:t>
            </w:r>
          </w:p>
        </w:tc>
      </w:tr>
      <w:tr w:rsidR="00AE35A2">
        <w:trPr>
          <w:trHeight w:val="567"/>
          <w:jc w:val="center"/>
        </w:trPr>
        <w:tc>
          <w:tcPr>
            <w:tcW w:w="546" w:type="dxa"/>
            <w:vAlign w:val="center"/>
          </w:tcPr>
          <w:p w:rsidR="00AE35A2" w:rsidRDefault="0046719A">
            <w:pPr>
              <w:pStyle w:val="a3"/>
              <w:spacing w:line="240" w:lineRule="auto"/>
              <w:ind w:firstLineChars="0" w:firstLine="0"/>
              <w:jc w:val="center"/>
              <w:rPr>
                <w:rFonts w:asciiTheme="minorEastAsia" w:hAnsiTheme="minorEastAsia" w:cstheme="minorEastAsia"/>
                <w:sz w:val="21"/>
                <w:szCs w:val="21"/>
              </w:rPr>
            </w:pPr>
            <w:r>
              <w:rPr>
                <w:rFonts w:asciiTheme="minorEastAsia" w:hAnsiTheme="minorEastAsia" w:cstheme="minorEastAsia" w:hint="eastAsia"/>
                <w:sz w:val="21"/>
                <w:szCs w:val="21"/>
              </w:rPr>
              <w:t>4</w:t>
            </w:r>
          </w:p>
        </w:tc>
        <w:tc>
          <w:tcPr>
            <w:tcW w:w="1145"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软件著作权</w:t>
            </w:r>
          </w:p>
        </w:tc>
        <w:tc>
          <w:tcPr>
            <w:tcW w:w="111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基于ANSYS的弧形弧闸门有限元分析软件[简称：</w:t>
            </w:r>
            <w:proofErr w:type="spellStart"/>
            <w:r>
              <w:rPr>
                <w:rFonts w:asciiTheme="minorEastAsia" w:hAnsiTheme="minorEastAsia" w:cstheme="minorEastAsia" w:hint="eastAsia"/>
                <w:color w:val="000000"/>
                <w:kern w:val="0"/>
                <w:szCs w:val="21"/>
              </w:rPr>
              <w:t>TGESoftware</w:t>
            </w:r>
            <w:proofErr w:type="spellEnd"/>
            <w:r>
              <w:rPr>
                <w:rFonts w:asciiTheme="minorEastAsia" w:hAnsiTheme="minorEastAsia" w:cstheme="minorEastAsia" w:hint="eastAsia"/>
                <w:color w:val="000000"/>
                <w:kern w:val="0"/>
                <w:szCs w:val="21"/>
              </w:rPr>
              <w:t>]V1.0</w:t>
            </w:r>
          </w:p>
        </w:tc>
        <w:tc>
          <w:tcPr>
            <w:tcW w:w="669"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中国</w:t>
            </w:r>
          </w:p>
        </w:tc>
        <w:tc>
          <w:tcPr>
            <w:tcW w:w="1398"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kern w:val="0"/>
                <w:szCs w:val="21"/>
              </w:rPr>
              <w:t>2018SR816179</w:t>
            </w:r>
          </w:p>
        </w:tc>
        <w:tc>
          <w:tcPr>
            <w:tcW w:w="1134"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2018年8月20日</w:t>
            </w:r>
          </w:p>
        </w:tc>
        <w:tc>
          <w:tcPr>
            <w:tcW w:w="75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国家版权局</w:t>
            </w:r>
          </w:p>
        </w:tc>
        <w:tc>
          <w:tcPr>
            <w:tcW w:w="129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西北农林科技大学</w:t>
            </w:r>
          </w:p>
        </w:tc>
        <w:tc>
          <w:tcPr>
            <w:tcW w:w="978" w:type="dxa"/>
            <w:vAlign w:val="center"/>
          </w:tcPr>
          <w:p w:rsidR="00AE35A2" w:rsidRDefault="002C460D">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王正中等</w:t>
            </w:r>
          </w:p>
        </w:tc>
      </w:tr>
      <w:tr w:rsidR="00AE35A2">
        <w:trPr>
          <w:trHeight w:val="567"/>
          <w:jc w:val="center"/>
        </w:trPr>
        <w:tc>
          <w:tcPr>
            <w:tcW w:w="546" w:type="dxa"/>
            <w:vAlign w:val="center"/>
          </w:tcPr>
          <w:p w:rsidR="00AE35A2" w:rsidRDefault="0046719A">
            <w:pPr>
              <w:pStyle w:val="a3"/>
              <w:spacing w:line="240" w:lineRule="auto"/>
              <w:ind w:firstLineChars="0" w:firstLine="0"/>
              <w:jc w:val="center"/>
              <w:rPr>
                <w:rFonts w:asciiTheme="minorEastAsia" w:hAnsiTheme="minorEastAsia" w:cstheme="minorEastAsia"/>
                <w:sz w:val="21"/>
                <w:szCs w:val="21"/>
              </w:rPr>
            </w:pPr>
            <w:r>
              <w:rPr>
                <w:rFonts w:asciiTheme="minorEastAsia" w:hAnsiTheme="minorEastAsia" w:cstheme="minorEastAsia" w:hint="eastAsia"/>
                <w:sz w:val="21"/>
                <w:szCs w:val="21"/>
              </w:rPr>
              <w:t>5</w:t>
            </w:r>
          </w:p>
        </w:tc>
        <w:tc>
          <w:tcPr>
            <w:tcW w:w="1145"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软件著作权</w:t>
            </w:r>
          </w:p>
        </w:tc>
        <w:tc>
          <w:tcPr>
            <w:tcW w:w="111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szCs w:val="21"/>
              </w:rPr>
              <w:t>基于CATIA V6的金属结构专业多功能出图软件V1.0</w:t>
            </w:r>
          </w:p>
        </w:tc>
        <w:tc>
          <w:tcPr>
            <w:tcW w:w="669"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中国</w:t>
            </w:r>
          </w:p>
        </w:tc>
        <w:tc>
          <w:tcPr>
            <w:tcW w:w="1398"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kern w:val="0"/>
                <w:szCs w:val="21"/>
              </w:rPr>
              <w:t>2022SR0397816</w:t>
            </w:r>
          </w:p>
        </w:tc>
        <w:tc>
          <w:tcPr>
            <w:tcW w:w="1134" w:type="dxa"/>
            <w:vAlign w:val="center"/>
          </w:tcPr>
          <w:p w:rsidR="00AE35A2" w:rsidRDefault="0046719A" w:rsidP="006B779E">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2022年3月28</w:t>
            </w:r>
            <w:r w:rsidR="006B779E">
              <w:rPr>
                <w:rFonts w:asciiTheme="minorEastAsia" w:hAnsiTheme="minorEastAsia" w:cstheme="minorEastAsia" w:hint="eastAsia"/>
                <w:color w:val="000000"/>
                <w:kern w:val="0"/>
                <w:szCs w:val="21"/>
              </w:rPr>
              <w:t>日</w:t>
            </w:r>
          </w:p>
        </w:tc>
        <w:tc>
          <w:tcPr>
            <w:tcW w:w="75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国家版权局</w:t>
            </w:r>
          </w:p>
        </w:tc>
        <w:tc>
          <w:tcPr>
            <w:tcW w:w="129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中国电建集团西北勘测设计研究院有限公司</w:t>
            </w:r>
          </w:p>
        </w:tc>
        <w:tc>
          <w:tcPr>
            <w:tcW w:w="978" w:type="dxa"/>
            <w:vAlign w:val="center"/>
          </w:tcPr>
          <w:p w:rsidR="00AE35A2" w:rsidRDefault="000F0E60">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赵春龙，朱增兵，李岗，谭大基，</w:t>
            </w:r>
            <w:r w:rsidR="00AD3345">
              <w:rPr>
                <w:rFonts w:asciiTheme="minorEastAsia" w:hAnsiTheme="minorEastAsia" w:cstheme="minorEastAsia" w:hint="eastAsia"/>
                <w:color w:val="000000"/>
                <w:kern w:val="0"/>
                <w:szCs w:val="21"/>
              </w:rPr>
              <w:t>王海峰，</w:t>
            </w:r>
            <w:r>
              <w:rPr>
                <w:rFonts w:asciiTheme="minorEastAsia" w:hAnsiTheme="minorEastAsia" w:cstheme="minorEastAsia" w:hint="eastAsia"/>
                <w:color w:val="000000"/>
                <w:kern w:val="0"/>
                <w:szCs w:val="21"/>
              </w:rPr>
              <w:t>翟超，范媛等</w:t>
            </w:r>
          </w:p>
        </w:tc>
      </w:tr>
      <w:tr w:rsidR="00AE35A2">
        <w:trPr>
          <w:trHeight w:val="567"/>
          <w:jc w:val="center"/>
        </w:trPr>
        <w:tc>
          <w:tcPr>
            <w:tcW w:w="546" w:type="dxa"/>
            <w:vAlign w:val="center"/>
          </w:tcPr>
          <w:p w:rsidR="00AE35A2" w:rsidRDefault="0046719A">
            <w:pPr>
              <w:pStyle w:val="a3"/>
              <w:spacing w:line="240" w:lineRule="auto"/>
              <w:ind w:firstLineChars="0" w:firstLine="0"/>
              <w:jc w:val="center"/>
              <w:rPr>
                <w:rFonts w:asciiTheme="minorEastAsia" w:hAnsiTheme="minorEastAsia" w:cstheme="minorEastAsia"/>
                <w:sz w:val="21"/>
                <w:szCs w:val="21"/>
              </w:rPr>
            </w:pPr>
            <w:r>
              <w:rPr>
                <w:rFonts w:asciiTheme="minorEastAsia" w:hAnsiTheme="minorEastAsia" w:cstheme="minorEastAsia" w:hint="eastAsia"/>
                <w:sz w:val="21"/>
                <w:szCs w:val="21"/>
              </w:rPr>
              <w:t>6</w:t>
            </w:r>
          </w:p>
        </w:tc>
        <w:tc>
          <w:tcPr>
            <w:tcW w:w="1145" w:type="dxa"/>
            <w:vAlign w:val="center"/>
          </w:tcPr>
          <w:p w:rsidR="00AE35A2" w:rsidRDefault="006B779E">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软件著作权</w:t>
            </w:r>
          </w:p>
        </w:tc>
        <w:tc>
          <w:tcPr>
            <w:tcW w:w="1113" w:type="dxa"/>
            <w:vAlign w:val="center"/>
          </w:tcPr>
          <w:p w:rsidR="00AE35A2" w:rsidRDefault="006B779E">
            <w:pPr>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水工弧形钢闸门参数振动分析软件V</w:t>
            </w:r>
            <w:r>
              <w:rPr>
                <w:rFonts w:asciiTheme="minorEastAsia" w:hAnsiTheme="minorEastAsia" w:cstheme="minorEastAsia"/>
                <w:color w:val="000000"/>
                <w:szCs w:val="21"/>
              </w:rPr>
              <w:t>2.0</w:t>
            </w:r>
          </w:p>
        </w:tc>
        <w:tc>
          <w:tcPr>
            <w:tcW w:w="669" w:type="dxa"/>
            <w:vAlign w:val="center"/>
          </w:tcPr>
          <w:p w:rsidR="00AE35A2" w:rsidRDefault="0046719A">
            <w:pPr>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中国</w:t>
            </w:r>
          </w:p>
        </w:tc>
        <w:tc>
          <w:tcPr>
            <w:tcW w:w="1398" w:type="dxa"/>
            <w:vAlign w:val="center"/>
          </w:tcPr>
          <w:p w:rsidR="00AE35A2" w:rsidRDefault="006B779E">
            <w:pPr>
              <w:jc w:val="center"/>
              <w:rPr>
                <w:rFonts w:asciiTheme="minorEastAsia" w:hAnsiTheme="minorEastAsia" w:cstheme="minorEastAsia"/>
                <w:color w:val="000000"/>
                <w:szCs w:val="21"/>
              </w:rPr>
            </w:pPr>
            <w:r>
              <w:rPr>
                <w:rFonts w:asciiTheme="minorEastAsia" w:hAnsiTheme="minorEastAsia" w:cstheme="minorEastAsia"/>
                <w:color w:val="000000"/>
                <w:szCs w:val="21"/>
              </w:rPr>
              <w:t>2019SR1074099</w:t>
            </w:r>
          </w:p>
        </w:tc>
        <w:tc>
          <w:tcPr>
            <w:tcW w:w="1134" w:type="dxa"/>
            <w:vAlign w:val="center"/>
          </w:tcPr>
          <w:p w:rsidR="00AE35A2" w:rsidRDefault="0046719A" w:rsidP="006B779E">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2019年</w:t>
            </w:r>
            <w:r w:rsidR="006B779E">
              <w:rPr>
                <w:rFonts w:asciiTheme="minorEastAsia" w:hAnsiTheme="minorEastAsia" w:cstheme="minorEastAsia" w:hint="eastAsia"/>
                <w:color w:val="000000"/>
                <w:kern w:val="0"/>
                <w:szCs w:val="21"/>
              </w:rPr>
              <w:t>0</w:t>
            </w:r>
            <w:r w:rsidR="006B779E">
              <w:rPr>
                <w:rFonts w:asciiTheme="minorEastAsia" w:hAnsiTheme="minorEastAsia" w:cstheme="minorEastAsia"/>
                <w:color w:val="000000"/>
                <w:kern w:val="0"/>
                <w:szCs w:val="21"/>
              </w:rPr>
              <w:t>7</w:t>
            </w:r>
            <w:r>
              <w:rPr>
                <w:rFonts w:asciiTheme="minorEastAsia" w:hAnsiTheme="minorEastAsia" w:cstheme="minorEastAsia" w:hint="eastAsia"/>
                <w:color w:val="000000"/>
                <w:kern w:val="0"/>
                <w:szCs w:val="21"/>
              </w:rPr>
              <w:t>月01</w:t>
            </w:r>
            <w:r w:rsidR="006B779E">
              <w:rPr>
                <w:rFonts w:asciiTheme="minorEastAsia" w:hAnsiTheme="minorEastAsia" w:cstheme="minorEastAsia" w:hint="eastAsia"/>
                <w:color w:val="000000"/>
                <w:kern w:val="0"/>
                <w:szCs w:val="21"/>
              </w:rPr>
              <w:t>日</w:t>
            </w:r>
          </w:p>
        </w:tc>
        <w:tc>
          <w:tcPr>
            <w:tcW w:w="75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国家版权局</w:t>
            </w:r>
          </w:p>
        </w:tc>
        <w:tc>
          <w:tcPr>
            <w:tcW w:w="1293" w:type="dxa"/>
            <w:vAlign w:val="center"/>
          </w:tcPr>
          <w:p w:rsidR="00AE35A2" w:rsidRDefault="006B779E">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西安理工大学</w:t>
            </w:r>
          </w:p>
        </w:tc>
        <w:tc>
          <w:tcPr>
            <w:tcW w:w="978" w:type="dxa"/>
            <w:vAlign w:val="center"/>
          </w:tcPr>
          <w:p w:rsidR="00AE35A2" w:rsidRDefault="006B779E">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刘计良</w:t>
            </w:r>
            <w:r w:rsidR="0046719A">
              <w:rPr>
                <w:rFonts w:asciiTheme="minorEastAsia" w:hAnsiTheme="minorEastAsia" w:cstheme="minorEastAsia" w:hint="eastAsia"/>
                <w:color w:val="000000"/>
                <w:kern w:val="0"/>
                <w:szCs w:val="21"/>
              </w:rPr>
              <w:t>等</w:t>
            </w:r>
          </w:p>
        </w:tc>
      </w:tr>
      <w:tr w:rsidR="00AE35A2">
        <w:trPr>
          <w:trHeight w:val="567"/>
          <w:jc w:val="center"/>
        </w:trPr>
        <w:tc>
          <w:tcPr>
            <w:tcW w:w="546" w:type="dxa"/>
            <w:vAlign w:val="center"/>
          </w:tcPr>
          <w:p w:rsidR="00AE35A2" w:rsidRDefault="0046719A">
            <w:pPr>
              <w:pStyle w:val="a3"/>
              <w:spacing w:line="240" w:lineRule="auto"/>
              <w:ind w:firstLineChars="0" w:firstLine="0"/>
              <w:jc w:val="center"/>
              <w:rPr>
                <w:rFonts w:asciiTheme="minorEastAsia" w:hAnsiTheme="minorEastAsia" w:cstheme="minorEastAsia"/>
                <w:sz w:val="21"/>
                <w:szCs w:val="21"/>
              </w:rPr>
            </w:pPr>
            <w:r>
              <w:rPr>
                <w:rFonts w:asciiTheme="minorEastAsia" w:hAnsiTheme="minorEastAsia" w:cstheme="minorEastAsia" w:hint="eastAsia"/>
                <w:sz w:val="21"/>
                <w:szCs w:val="21"/>
              </w:rPr>
              <w:t>7</w:t>
            </w:r>
          </w:p>
        </w:tc>
        <w:tc>
          <w:tcPr>
            <w:tcW w:w="1145"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发明专利</w:t>
            </w:r>
          </w:p>
        </w:tc>
        <w:tc>
          <w:tcPr>
            <w:tcW w:w="1113" w:type="dxa"/>
            <w:vAlign w:val="center"/>
          </w:tcPr>
          <w:p w:rsidR="00AE35A2" w:rsidRDefault="0046719A">
            <w:pPr>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一种弧形钢闸门纵向框架支臂合理布</w:t>
            </w:r>
            <w:r>
              <w:rPr>
                <w:rFonts w:asciiTheme="minorEastAsia" w:hAnsiTheme="minorEastAsia" w:cstheme="minorEastAsia" w:hint="eastAsia"/>
                <w:color w:val="000000"/>
                <w:szCs w:val="21"/>
              </w:rPr>
              <w:lastRenderedPageBreak/>
              <w:t>置的简明图表法</w:t>
            </w:r>
          </w:p>
        </w:tc>
        <w:tc>
          <w:tcPr>
            <w:tcW w:w="669" w:type="dxa"/>
            <w:vAlign w:val="center"/>
          </w:tcPr>
          <w:p w:rsidR="00AE35A2" w:rsidRDefault="0046719A">
            <w:pPr>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lastRenderedPageBreak/>
              <w:t>中国</w:t>
            </w:r>
          </w:p>
        </w:tc>
        <w:tc>
          <w:tcPr>
            <w:tcW w:w="1398" w:type="dxa"/>
            <w:vAlign w:val="center"/>
          </w:tcPr>
          <w:p w:rsidR="00AE35A2" w:rsidRDefault="0046719A">
            <w:pPr>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CN105756020B</w:t>
            </w:r>
          </w:p>
        </w:tc>
        <w:tc>
          <w:tcPr>
            <w:tcW w:w="1134"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2017年10月13号</w:t>
            </w:r>
          </w:p>
        </w:tc>
        <w:tc>
          <w:tcPr>
            <w:tcW w:w="75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国家版权局</w:t>
            </w:r>
          </w:p>
        </w:tc>
        <w:tc>
          <w:tcPr>
            <w:tcW w:w="129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西北农林科技大学</w:t>
            </w:r>
          </w:p>
        </w:tc>
        <w:tc>
          <w:tcPr>
            <w:tcW w:w="978"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王正中等</w:t>
            </w:r>
          </w:p>
        </w:tc>
      </w:tr>
      <w:tr w:rsidR="00AE35A2">
        <w:trPr>
          <w:trHeight w:val="567"/>
          <w:jc w:val="center"/>
        </w:trPr>
        <w:tc>
          <w:tcPr>
            <w:tcW w:w="546" w:type="dxa"/>
            <w:vAlign w:val="center"/>
          </w:tcPr>
          <w:p w:rsidR="00AE35A2" w:rsidRDefault="0046719A">
            <w:pPr>
              <w:pStyle w:val="a3"/>
              <w:spacing w:line="240" w:lineRule="auto"/>
              <w:ind w:firstLineChars="0" w:firstLine="0"/>
              <w:jc w:val="center"/>
              <w:rPr>
                <w:rFonts w:asciiTheme="minorEastAsia" w:hAnsiTheme="minorEastAsia" w:cstheme="minorEastAsia"/>
                <w:sz w:val="21"/>
                <w:szCs w:val="21"/>
              </w:rPr>
            </w:pPr>
            <w:r>
              <w:rPr>
                <w:rFonts w:asciiTheme="minorEastAsia" w:hAnsiTheme="minorEastAsia" w:cstheme="minorEastAsia" w:hint="eastAsia"/>
                <w:sz w:val="21"/>
                <w:szCs w:val="21"/>
              </w:rPr>
              <w:lastRenderedPageBreak/>
              <w:t>8</w:t>
            </w:r>
          </w:p>
        </w:tc>
        <w:tc>
          <w:tcPr>
            <w:tcW w:w="1145"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实用新型专利</w:t>
            </w:r>
          </w:p>
        </w:tc>
        <w:tc>
          <w:tcPr>
            <w:tcW w:w="1113" w:type="dxa"/>
            <w:vAlign w:val="center"/>
          </w:tcPr>
          <w:p w:rsidR="00AE35A2" w:rsidRDefault="0046719A">
            <w:pPr>
              <w:widowControl/>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一种闸门槽底部防淤弹性底坎</w:t>
            </w:r>
          </w:p>
        </w:tc>
        <w:tc>
          <w:tcPr>
            <w:tcW w:w="669"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中国</w:t>
            </w:r>
          </w:p>
        </w:tc>
        <w:tc>
          <w:tcPr>
            <w:tcW w:w="1398" w:type="dxa"/>
            <w:vAlign w:val="center"/>
          </w:tcPr>
          <w:p w:rsidR="00AE35A2" w:rsidRDefault="0046719A">
            <w:pPr>
              <w:widowControl/>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CN211340709U</w:t>
            </w:r>
          </w:p>
        </w:tc>
        <w:tc>
          <w:tcPr>
            <w:tcW w:w="1134"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2020年8月</w:t>
            </w:r>
          </w:p>
        </w:tc>
        <w:tc>
          <w:tcPr>
            <w:tcW w:w="75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国家版权局</w:t>
            </w:r>
          </w:p>
        </w:tc>
        <w:tc>
          <w:tcPr>
            <w:tcW w:w="129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中国电建集团西北勘测设计研究院有限公司</w:t>
            </w:r>
          </w:p>
        </w:tc>
        <w:tc>
          <w:tcPr>
            <w:tcW w:w="978"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szCs w:val="21"/>
              </w:rPr>
              <w:t>朱增兵，李岗等</w:t>
            </w:r>
          </w:p>
        </w:tc>
      </w:tr>
      <w:tr w:rsidR="00AE35A2">
        <w:trPr>
          <w:trHeight w:val="567"/>
          <w:jc w:val="center"/>
        </w:trPr>
        <w:tc>
          <w:tcPr>
            <w:tcW w:w="546" w:type="dxa"/>
            <w:vAlign w:val="center"/>
          </w:tcPr>
          <w:p w:rsidR="00AE35A2" w:rsidRDefault="0046719A">
            <w:pPr>
              <w:pStyle w:val="a3"/>
              <w:spacing w:line="240" w:lineRule="auto"/>
              <w:ind w:firstLineChars="0" w:firstLine="0"/>
              <w:jc w:val="center"/>
              <w:rPr>
                <w:rFonts w:asciiTheme="minorEastAsia" w:hAnsiTheme="minorEastAsia" w:cstheme="minorEastAsia"/>
                <w:sz w:val="21"/>
                <w:szCs w:val="21"/>
              </w:rPr>
            </w:pPr>
            <w:r>
              <w:rPr>
                <w:rFonts w:asciiTheme="minorEastAsia" w:hAnsiTheme="minorEastAsia" w:cstheme="minorEastAsia" w:hint="eastAsia"/>
                <w:sz w:val="21"/>
                <w:szCs w:val="21"/>
              </w:rPr>
              <w:t>9</w:t>
            </w:r>
          </w:p>
        </w:tc>
        <w:tc>
          <w:tcPr>
            <w:tcW w:w="1145"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论文</w:t>
            </w:r>
          </w:p>
        </w:tc>
        <w:tc>
          <w:tcPr>
            <w:tcW w:w="111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szCs w:val="21"/>
              </w:rPr>
              <w:t>深孔平面钢闸门挡水布置形式的受力特性比较</w:t>
            </w:r>
          </w:p>
        </w:tc>
        <w:tc>
          <w:tcPr>
            <w:tcW w:w="669"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中国</w:t>
            </w:r>
          </w:p>
        </w:tc>
        <w:tc>
          <w:tcPr>
            <w:tcW w:w="1398"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szCs w:val="21"/>
              </w:rPr>
              <w:t>DOI:10.11660/slfdxb.20180102.</w:t>
            </w:r>
          </w:p>
        </w:tc>
        <w:tc>
          <w:tcPr>
            <w:tcW w:w="1134"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2018年1月</w:t>
            </w:r>
          </w:p>
        </w:tc>
        <w:tc>
          <w:tcPr>
            <w:tcW w:w="75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水力发电学报</w:t>
            </w:r>
          </w:p>
        </w:tc>
        <w:tc>
          <w:tcPr>
            <w:tcW w:w="129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中国电建集团西北勘测设计研究院有限公司</w:t>
            </w:r>
          </w:p>
        </w:tc>
        <w:tc>
          <w:tcPr>
            <w:tcW w:w="978"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szCs w:val="21"/>
              </w:rPr>
              <w:t>赵春龙,王正中,李岗等</w:t>
            </w:r>
          </w:p>
        </w:tc>
      </w:tr>
      <w:tr w:rsidR="00AE35A2">
        <w:trPr>
          <w:trHeight w:val="567"/>
          <w:jc w:val="center"/>
        </w:trPr>
        <w:tc>
          <w:tcPr>
            <w:tcW w:w="546" w:type="dxa"/>
            <w:vAlign w:val="center"/>
          </w:tcPr>
          <w:p w:rsidR="00AE35A2" w:rsidRDefault="0046719A">
            <w:pPr>
              <w:pStyle w:val="a3"/>
              <w:spacing w:line="240" w:lineRule="auto"/>
              <w:ind w:firstLineChars="0" w:firstLine="0"/>
              <w:jc w:val="center"/>
              <w:rPr>
                <w:rFonts w:asciiTheme="minorEastAsia" w:hAnsiTheme="minorEastAsia" w:cstheme="minorEastAsia"/>
                <w:sz w:val="21"/>
                <w:szCs w:val="21"/>
              </w:rPr>
            </w:pPr>
            <w:r>
              <w:rPr>
                <w:rFonts w:asciiTheme="minorEastAsia" w:hAnsiTheme="minorEastAsia" w:cstheme="minorEastAsia" w:hint="eastAsia"/>
                <w:sz w:val="21"/>
                <w:szCs w:val="21"/>
              </w:rPr>
              <w:t>10</w:t>
            </w:r>
          </w:p>
        </w:tc>
        <w:tc>
          <w:tcPr>
            <w:tcW w:w="1145"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论文</w:t>
            </w:r>
          </w:p>
        </w:tc>
        <w:tc>
          <w:tcPr>
            <w:tcW w:w="1113" w:type="dxa"/>
            <w:vAlign w:val="center"/>
          </w:tcPr>
          <w:p w:rsidR="00AE35A2" w:rsidRDefault="0046719A">
            <w:pPr>
              <w:widowControl/>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水工金属结构BIM技术研究与应用</w:t>
            </w:r>
          </w:p>
        </w:tc>
        <w:tc>
          <w:tcPr>
            <w:tcW w:w="669"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中国</w:t>
            </w:r>
          </w:p>
        </w:tc>
        <w:tc>
          <w:tcPr>
            <w:tcW w:w="1398" w:type="dxa"/>
            <w:vAlign w:val="center"/>
          </w:tcPr>
          <w:p w:rsidR="00AE35A2" w:rsidRDefault="0046719A">
            <w:pPr>
              <w:widowControl/>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DOI:10.3969/j.issn.1000-1379.2022.09.028</w:t>
            </w:r>
          </w:p>
        </w:tc>
        <w:tc>
          <w:tcPr>
            <w:tcW w:w="1134"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2019年9月</w:t>
            </w:r>
          </w:p>
        </w:tc>
        <w:tc>
          <w:tcPr>
            <w:tcW w:w="75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人民黄河</w:t>
            </w:r>
          </w:p>
        </w:tc>
        <w:tc>
          <w:tcPr>
            <w:tcW w:w="1293" w:type="dxa"/>
            <w:vAlign w:val="center"/>
          </w:tcPr>
          <w:p w:rsidR="00AE35A2" w:rsidRDefault="0046719A">
            <w:pPr>
              <w:widowControl/>
              <w:jc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西北农林科技大学、中国电建集团西北勘测设计研究院有限公司</w:t>
            </w:r>
          </w:p>
        </w:tc>
        <w:tc>
          <w:tcPr>
            <w:tcW w:w="978" w:type="dxa"/>
            <w:vAlign w:val="center"/>
          </w:tcPr>
          <w:p w:rsidR="00AE35A2" w:rsidRDefault="0046719A">
            <w:pPr>
              <w:widowControl/>
              <w:jc w:val="center"/>
              <w:rPr>
                <w:rFonts w:asciiTheme="minorEastAsia" w:hAnsiTheme="minorEastAsia" w:cstheme="minorEastAsia"/>
                <w:color w:val="000000"/>
                <w:szCs w:val="21"/>
              </w:rPr>
            </w:pPr>
            <w:r>
              <w:rPr>
                <w:rFonts w:asciiTheme="minorEastAsia" w:hAnsiTheme="minorEastAsia" w:cstheme="minorEastAsia" w:hint="eastAsia"/>
                <w:color w:val="000000"/>
                <w:szCs w:val="21"/>
              </w:rPr>
              <w:t>赵春龙,王正中,李岗,翟超,范媛等</w:t>
            </w:r>
          </w:p>
        </w:tc>
      </w:tr>
    </w:tbl>
    <w:p w:rsidR="00AE35A2" w:rsidRDefault="0046719A" w:rsidP="0084263B">
      <w:pPr>
        <w:pStyle w:val="a8"/>
        <w:spacing w:beforeLines="50"/>
        <w:ind w:leftChars="-343" w:left="-720" w:firstLineChars="300" w:firstLine="723"/>
        <w:jc w:val="left"/>
        <w:outlineLvl w:val="0"/>
        <w:rPr>
          <w:rFonts w:asciiTheme="minorEastAsia" w:hAnsiTheme="minorEastAsia" w:cstheme="minorEastAsia"/>
          <w:b/>
          <w:bCs/>
          <w:sz w:val="24"/>
          <w:szCs w:val="24"/>
        </w:rPr>
      </w:pPr>
      <w:r>
        <w:rPr>
          <w:rFonts w:asciiTheme="minorEastAsia" w:hAnsiTheme="minorEastAsia" w:cstheme="minorEastAsia" w:hint="eastAsia"/>
          <w:b/>
          <w:bCs/>
          <w:sz w:val="24"/>
          <w:szCs w:val="24"/>
        </w:rPr>
        <w:t>七、主要完成人情况</w:t>
      </w:r>
    </w:p>
    <w:tbl>
      <w:tblPr>
        <w:tblStyle w:val="a7"/>
        <w:tblW w:w="9351" w:type="dxa"/>
        <w:jc w:val="center"/>
        <w:tblLook w:val="04A0"/>
      </w:tblPr>
      <w:tblGrid>
        <w:gridCol w:w="681"/>
        <w:gridCol w:w="920"/>
        <w:gridCol w:w="1088"/>
        <w:gridCol w:w="1364"/>
        <w:gridCol w:w="1228"/>
        <w:gridCol w:w="1228"/>
        <w:gridCol w:w="2842"/>
      </w:tblGrid>
      <w:tr w:rsidR="00AE35A2">
        <w:trPr>
          <w:trHeight w:val="536"/>
          <w:jc w:val="center"/>
        </w:trPr>
        <w:tc>
          <w:tcPr>
            <w:tcW w:w="681" w:type="dxa"/>
            <w:vAlign w:val="center"/>
          </w:tcPr>
          <w:p w:rsidR="00AE35A2" w:rsidRDefault="0046719A">
            <w:pPr>
              <w:jc w:val="center"/>
              <w:rPr>
                <w:rFonts w:asciiTheme="minorEastAsia" w:hAnsiTheme="minorEastAsia" w:cstheme="minorEastAsia"/>
                <w:szCs w:val="21"/>
              </w:rPr>
            </w:pPr>
            <w:r>
              <w:rPr>
                <w:rFonts w:asciiTheme="minorEastAsia" w:hAnsiTheme="minorEastAsia" w:cstheme="minorEastAsia" w:hint="eastAsia"/>
                <w:szCs w:val="21"/>
              </w:rPr>
              <w:t>排名</w:t>
            </w:r>
          </w:p>
        </w:tc>
        <w:tc>
          <w:tcPr>
            <w:tcW w:w="920" w:type="dxa"/>
            <w:vAlign w:val="center"/>
          </w:tcPr>
          <w:p w:rsidR="00AE35A2" w:rsidRDefault="0046719A">
            <w:pPr>
              <w:jc w:val="center"/>
              <w:rPr>
                <w:rFonts w:asciiTheme="minorEastAsia" w:hAnsiTheme="minorEastAsia" w:cstheme="minorEastAsia"/>
                <w:szCs w:val="21"/>
              </w:rPr>
            </w:pPr>
            <w:r>
              <w:rPr>
                <w:rFonts w:asciiTheme="minorEastAsia" w:hAnsiTheme="minorEastAsia" w:cstheme="minorEastAsia" w:hint="eastAsia"/>
                <w:szCs w:val="21"/>
              </w:rPr>
              <w:t>姓名</w:t>
            </w:r>
          </w:p>
        </w:tc>
        <w:tc>
          <w:tcPr>
            <w:tcW w:w="1088" w:type="dxa"/>
            <w:vAlign w:val="center"/>
          </w:tcPr>
          <w:p w:rsidR="00AE35A2" w:rsidRDefault="0046719A">
            <w:pPr>
              <w:jc w:val="center"/>
              <w:rPr>
                <w:rFonts w:asciiTheme="minorEastAsia" w:hAnsiTheme="minorEastAsia" w:cstheme="minorEastAsia"/>
                <w:szCs w:val="21"/>
              </w:rPr>
            </w:pPr>
            <w:r>
              <w:rPr>
                <w:rFonts w:asciiTheme="minorEastAsia" w:hAnsiTheme="minorEastAsia" w:cstheme="minorEastAsia" w:hint="eastAsia"/>
                <w:szCs w:val="21"/>
              </w:rPr>
              <w:t>技术职称</w:t>
            </w:r>
          </w:p>
        </w:tc>
        <w:tc>
          <w:tcPr>
            <w:tcW w:w="1364" w:type="dxa"/>
            <w:vAlign w:val="center"/>
          </w:tcPr>
          <w:p w:rsidR="00AE35A2" w:rsidRDefault="0046719A">
            <w:pPr>
              <w:jc w:val="center"/>
              <w:rPr>
                <w:rFonts w:asciiTheme="minorEastAsia" w:hAnsiTheme="minorEastAsia" w:cstheme="minorEastAsia"/>
                <w:szCs w:val="21"/>
              </w:rPr>
            </w:pPr>
            <w:r>
              <w:rPr>
                <w:rFonts w:asciiTheme="minorEastAsia" w:hAnsiTheme="minorEastAsia" w:cstheme="minorEastAsia" w:hint="eastAsia"/>
                <w:szCs w:val="21"/>
              </w:rPr>
              <w:t>行政职务</w:t>
            </w:r>
          </w:p>
        </w:tc>
        <w:tc>
          <w:tcPr>
            <w:tcW w:w="1228" w:type="dxa"/>
            <w:vAlign w:val="center"/>
          </w:tcPr>
          <w:p w:rsidR="00AE35A2" w:rsidRDefault="0046719A">
            <w:pPr>
              <w:jc w:val="center"/>
              <w:rPr>
                <w:rFonts w:asciiTheme="minorEastAsia" w:hAnsiTheme="minorEastAsia" w:cstheme="minorEastAsia"/>
                <w:szCs w:val="21"/>
              </w:rPr>
            </w:pPr>
            <w:r>
              <w:rPr>
                <w:rFonts w:asciiTheme="minorEastAsia" w:hAnsiTheme="minorEastAsia" w:cstheme="minorEastAsia" w:hint="eastAsia"/>
                <w:szCs w:val="21"/>
              </w:rPr>
              <w:t>工作单位</w:t>
            </w:r>
          </w:p>
        </w:tc>
        <w:tc>
          <w:tcPr>
            <w:tcW w:w="1228" w:type="dxa"/>
            <w:vAlign w:val="center"/>
          </w:tcPr>
          <w:p w:rsidR="00AE35A2" w:rsidRDefault="0046719A">
            <w:pPr>
              <w:jc w:val="center"/>
              <w:rPr>
                <w:rFonts w:asciiTheme="minorEastAsia" w:hAnsiTheme="minorEastAsia" w:cstheme="minorEastAsia"/>
                <w:szCs w:val="21"/>
              </w:rPr>
            </w:pPr>
            <w:r>
              <w:rPr>
                <w:rFonts w:asciiTheme="minorEastAsia" w:hAnsiTheme="minorEastAsia" w:cstheme="minorEastAsia" w:hint="eastAsia"/>
                <w:szCs w:val="21"/>
              </w:rPr>
              <w:t>完成单位</w:t>
            </w:r>
          </w:p>
        </w:tc>
        <w:tc>
          <w:tcPr>
            <w:tcW w:w="2842" w:type="dxa"/>
            <w:vAlign w:val="center"/>
          </w:tcPr>
          <w:p w:rsidR="00AE35A2" w:rsidRDefault="0046719A">
            <w:pPr>
              <w:jc w:val="center"/>
              <w:rPr>
                <w:rFonts w:asciiTheme="minorEastAsia" w:hAnsiTheme="minorEastAsia" w:cstheme="minorEastAsia"/>
                <w:szCs w:val="21"/>
              </w:rPr>
            </w:pPr>
            <w:r>
              <w:rPr>
                <w:rFonts w:asciiTheme="minorEastAsia" w:hAnsiTheme="minorEastAsia" w:cstheme="minorEastAsia" w:hint="eastAsia"/>
                <w:szCs w:val="21"/>
              </w:rPr>
              <w:t>对本项目的贡献</w:t>
            </w:r>
          </w:p>
        </w:tc>
      </w:tr>
      <w:tr w:rsidR="00AE35A2">
        <w:trPr>
          <w:trHeight w:val="428"/>
          <w:jc w:val="center"/>
        </w:trPr>
        <w:tc>
          <w:tcPr>
            <w:tcW w:w="681" w:type="dxa"/>
            <w:vAlign w:val="center"/>
          </w:tcPr>
          <w:p w:rsidR="00AE35A2" w:rsidRDefault="0046719A">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920"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赵春龙</w:t>
            </w:r>
          </w:p>
        </w:tc>
        <w:tc>
          <w:tcPr>
            <w:tcW w:w="1088" w:type="dxa"/>
            <w:vAlign w:val="center"/>
          </w:tcPr>
          <w:p w:rsidR="00AE35A2" w:rsidRDefault="00F33719">
            <w:pPr>
              <w:jc w:val="left"/>
              <w:rPr>
                <w:rFonts w:asciiTheme="minorEastAsia" w:hAnsiTheme="minorEastAsia" w:cstheme="minorEastAsia"/>
                <w:szCs w:val="21"/>
              </w:rPr>
            </w:pPr>
            <w:r>
              <w:rPr>
                <w:rFonts w:asciiTheme="minorEastAsia" w:hAnsiTheme="minorEastAsia" w:cstheme="minorEastAsia" w:hint="eastAsia"/>
                <w:szCs w:val="21"/>
              </w:rPr>
              <w:t>高工</w:t>
            </w:r>
          </w:p>
        </w:tc>
        <w:tc>
          <w:tcPr>
            <w:tcW w:w="1364"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副所长</w:t>
            </w:r>
          </w:p>
        </w:tc>
        <w:tc>
          <w:tcPr>
            <w:tcW w:w="1228"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中国电建集团西北勘测设计研究院有限公司</w:t>
            </w:r>
          </w:p>
        </w:tc>
        <w:tc>
          <w:tcPr>
            <w:tcW w:w="1228"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中国电建集团西北勘测设计研究院有限公司</w:t>
            </w:r>
          </w:p>
        </w:tc>
        <w:tc>
          <w:tcPr>
            <w:tcW w:w="2842"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本项目主要研究人员，负责制定研究大纲和技术方案，提出了水电工程钢闸门标准化、系列化三维设计方法、钢闸门三维模板特征分类编码及检索方法等，取得了关键技术成果和软件著作权，成果主要编制人员。发表论文8篇，专利3项，参与出版专著3部，主编相关规范2部。</w:t>
            </w:r>
          </w:p>
        </w:tc>
      </w:tr>
      <w:tr w:rsidR="00AE35A2">
        <w:trPr>
          <w:trHeight w:val="451"/>
          <w:jc w:val="center"/>
        </w:trPr>
        <w:tc>
          <w:tcPr>
            <w:tcW w:w="681" w:type="dxa"/>
            <w:vAlign w:val="center"/>
          </w:tcPr>
          <w:p w:rsidR="00AE35A2" w:rsidRDefault="0046719A">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920"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王正中</w:t>
            </w:r>
          </w:p>
        </w:tc>
        <w:tc>
          <w:tcPr>
            <w:tcW w:w="1088"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教授、博导</w:t>
            </w:r>
          </w:p>
        </w:tc>
        <w:tc>
          <w:tcPr>
            <w:tcW w:w="1364"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无</w:t>
            </w:r>
          </w:p>
        </w:tc>
        <w:tc>
          <w:tcPr>
            <w:tcW w:w="1228"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西北农林科技大学</w:t>
            </w:r>
          </w:p>
        </w:tc>
        <w:tc>
          <w:tcPr>
            <w:tcW w:w="1228"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西北农林科技大学</w:t>
            </w:r>
          </w:p>
        </w:tc>
        <w:tc>
          <w:tcPr>
            <w:tcW w:w="2842"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本项目主要技术负责人，参与研究大纲和技术方案审定，主持系统理论研究工作，提出水工钢结构数值分析以及CAD/CAE联合仿真分析和优化方法。主要贡献在大型水工钢闸门的稳定和优化理论方面，完成国家自然基金2项，专利4项，发表论文20余篇，出版专著3部</w:t>
            </w:r>
          </w:p>
        </w:tc>
      </w:tr>
      <w:tr w:rsidR="00AE35A2">
        <w:trPr>
          <w:trHeight w:val="428"/>
          <w:jc w:val="center"/>
        </w:trPr>
        <w:tc>
          <w:tcPr>
            <w:tcW w:w="681" w:type="dxa"/>
            <w:vAlign w:val="center"/>
          </w:tcPr>
          <w:p w:rsidR="00AE35A2" w:rsidRDefault="0046719A">
            <w:pPr>
              <w:jc w:val="center"/>
              <w:rPr>
                <w:rFonts w:asciiTheme="minorEastAsia" w:hAnsiTheme="minorEastAsia" w:cstheme="minorEastAsia"/>
                <w:szCs w:val="21"/>
              </w:rPr>
            </w:pPr>
            <w:r>
              <w:rPr>
                <w:rFonts w:asciiTheme="minorEastAsia" w:hAnsiTheme="minorEastAsia" w:cstheme="minorEastAsia" w:hint="eastAsia"/>
                <w:szCs w:val="21"/>
              </w:rPr>
              <w:t>3</w:t>
            </w:r>
          </w:p>
        </w:tc>
        <w:tc>
          <w:tcPr>
            <w:tcW w:w="920"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李岗</w:t>
            </w:r>
          </w:p>
        </w:tc>
        <w:tc>
          <w:tcPr>
            <w:tcW w:w="1088"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正高</w:t>
            </w:r>
          </w:p>
        </w:tc>
        <w:tc>
          <w:tcPr>
            <w:tcW w:w="1364"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所长</w:t>
            </w:r>
          </w:p>
        </w:tc>
        <w:tc>
          <w:tcPr>
            <w:tcW w:w="1228"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中国电建集团西北勘测设计研究院有</w:t>
            </w:r>
            <w:r>
              <w:rPr>
                <w:rFonts w:asciiTheme="minorEastAsia" w:hAnsiTheme="minorEastAsia" w:cstheme="minorEastAsia" w:hint="eastAsia"/>
                <w:szCs w:val="21"/>
              </w:rPr>
              <w:lastRenderedPageBreak/>
              <w:t>限公司</w:t>
            </w:r>
          </w:p>
        </w:tc>
        <w:tc>
          <w:tcPr>
            <w:tcW w:w="1228"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lastRenderedPageBreak/>
              <w:t>中国电建集团西北勘测设计研究院有</w:t>
            </w:r>
            <w:r>
              <w:rPr>
                <w:rFonts w:asciiTheme="minorEastAsia" w:hAnsiTheme="minorEastAsia" w:cstheme="minorEastAsia" w:hint="eastAsia"/>
                <w:szCs w:val="21"/>
              </w:rPr>
              <w:lastRenderedPageBreak/>
              <w:t>限公司</w:t>
            </w:r>
          </w:p>
        </w:tc>
        <w:tc>
          <w:tcPr>
            <w:tcW w:w="2842"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lastRenderedPageBreak/>
              <w:t>本项目主要研究人员，对本项四个方面的创新成果均有不同程度的贡献，参与研究大纲和技术方案制定，主要研究人</w:t>
            </w:r>
            <w:r>
              <w:rPr>
                <w:rFonts w:asciiTheme="minorEastAsia" w:hAnsiTheme="minorEastAsia" w:cstheme="minorEastAsia" w:hint="eastAsia"/>
                <w:szCs w:val="21"/>
              </w:rPr>
              <w:lastRenderedPageBreak/>
              <w:t>员，并负责报告部分内容编制。发表论文4篇，专利2项</w:t>
            </w:r>
          </w:p>
        </w:tc>
      </w:tr>
      <w:tr w:rsidR="00AE35A2">
        <w:trPr>
          <w:trHeight w:val="428"/>
          <w:jc w:val="center"/>
        </w:trPr>
        <w:tc>
          <w:tcPr>
            <w:tcW w:w="681" w:type="dxa"/>
            <w:vAlign w:val="center"/>
          </w:tcPr>
          <w:p w:rsidR="00AE35A2" w:rsidRDefault="0046719A">
            <w:pPr>
              <w:jc w:val="center"/>
              <w:rPr>
                <w:rFonts w:asciiTheme="minorEastAsia" w:hAnsiTheme="minorEastAsia" w:cstheme="minorEastAsia"/>
                <w:szCs w:val="21"/>
              </w:rPr>
            </w:pPr>
            <w:r>
              <w:rPr>
                <w:rFonts w:asciiTheme="minorEastAsia" w:hAnsiTheme="minorEastAsia" w:cstheme="minorEastAsia" w:hint="eastAsia"/>
                <w:szCs w:val="21"/>
              </w:rPr>
              <w:lastRenderedPageBreak/>
              <w:t>4</w:t>
            </w:r>
          </w:p>
        </w:tc>
        <w:tc>
          <w:tcPr>
            <w:tcW w:w="920"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朱增兵</w:t>
            </w:r>
          </w:p>
        </w:tc>
        <w:tc>
          <w:tcPr>
            <w:tcW w:w="1088"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正高</w:t>
            </w:r>
          </w:p>
        </w:tc>
        <w:tc>
          <w:tcPr>
            <w:tcW w:w="1364"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副院长</w:t>
            </w:r>
          </w:p>
        </w:tc>
        <w:tc>
          <w:tcPr>
            <w:tcW w:w="1228"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中国电建集团西北勘测设计研究院有限公司</w:t>
            </w:r>
          </w:p>
        </w:tc>
        <w:tc>
          <w:tcPr>
            <w:tcW w:w="1228"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中国电建集团西北勘测设计研究院有限公司</w:t>
            </w:r>
          </w:p>
        </w:tc>
        <w:tc>
          <w:tcPr>
            <w:tcW w:w="2842"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本项目总负责人，负责研究大纲和技术路线的审定，对成果中的关键技术问题提出了创新设计思路，建立了水工钢闸门数值仿真分析的总原则。完成专利3项。</w:t>
            </w:r>
          </w:p>
        </w:tc>
      </w:tr>
      <w:tr w:rsidR="00AE35A2">
        <w:trPr>
          <w:trHeight w:val="451"/>
          <w:jc w:val="center"/>
        </w:trPr>
        <w:tc>
          <w:tcPr>
            <w:tcW w:w="681" w:type="dxa"/>
            <w:vAlign w:val="center"/>
          </w:tcPr>
          <w:p w:rsidR="00AE35A2" w:rsidRDefault="0046719A">
            <w:pPr>
              <w:jc w:val="center"/>
              <w:rPr>
                <w:rFonts w:asciiTheme="minorEastAsia" w:hAnsiTheme="minorEastAsia" w:cstheme="minorEastAsia"/>
                <w:szCs w:val="21"/>
              </w:rPr>
            </w:pPr>
            <w:r>
              <w:rPr>
                <w:rFonts w:asciiTheme="minorEastAsia" w:hAnsiTheme="minorEastAsia" w:cstheme="minorEastAsia" w:hint="eastAsia"/>
                <w:szCs w:val="21"/>
              </w:rPr>
              <w:t>5</w:t>
            </w:r>
          </w:p>
        </w:tc>
        <w:tc>
          <w:tcPr>
            <w:tcW w:w="920"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翟超</w:t>
            </w:r>
          </w:p>
        </w:tc>
        <w:tc>
          <w:tcPr>
            <w:tcW w:w="1088"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工程师</w:t>
            </w:r>
          </w:p>
        </w:tc>
        <w:tc>
          <w:tcPr>
            <w:tcW w:w="1364"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无</w:t>
            </w:r>
          </w:p>
        </w:tc>
        <w:tc>
          <w:tcPr>
            <w:tcW w:w="1228"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中国电建集团西北勘测设计研究院有限公司</w:t>
            </w:r>
          </w:p>
        </w:tc>
        <w:tc>
          <w:tcPr>
            <w:tcW w:w="1228"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中国电建集团西北勘测设计研究院有限公司</w:t>
            </w:r>
          </w:p>
        </w:tc>
        <w:tc>
          <w:tcPr>
            <w:tcW w:w="2842"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参与本项目方案策划研讨，项目成果报告部分内容编制，主要贡献在标准化设计及系统研发。</w:t>
            </w:r>
          </w:p>
        </w:tc>
      </w:tr>
      <w:tr w:rsidR="00AE35A2">
        <w:trPr>
          <w:trHeight w:val="451"/>
          <w:jc w:val="center"/>
        </w:trPr>
        <w:tc>
          <w:tcPr>
            <w:tcW w:w="681" w:type="dxa"/>
            <w:vAlign w:val="center"/>
          </w:tcPr>
          <w:p w:rsidR="00AE35A2" w:rsidRDefault="0046719A">
            <w:pPr>
              <w:jc w:val="center"/>
              <w:rPr>
                <w:rFonts w:asciiTheme="minorEastAsia" w:hAnsiTheme="minorEastAsia" w:cstheme="minorEastAsia"/>
                <w:szCs w:val="21"/>
              </w:rPr>
            </w:pPr>
            <w:r>
              <w:rPr>
                <w:rFonts w:asciiTheme="minorEastAsia" w:hAnsiTheme="minorEastAsia" w:cstheme="minorEastAsia" w:hint="eastAsia"/>
                <w:szCs w:val="21"/>
              </w:rPr>
              <w:t>6</w:t>
            </w:r>
          </w:p>
        </w:tc>
        <w:tc>
          <w:tcPr>
            <w:tcW w:w="920"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范媛</w:t>
            </w:r>
          </w:p>
        </w:tc>
        <w:tc>
          <w:tcPr>
            <w:tcW w:w="1088"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工程师</w:t>
            </w:r>
          </w:p>
        </w:tc>
        <w:tc>
          <w:tcPr>
            <w:tcW w:w="1364"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无</w:t>
            </w:r>
          </w:p>
        </w:tc>
        <w:tc>
          <w:tcPr>
            <w:tcW w:w="1228"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中国电建集团西北勘测设计研究院有限公司</w:t>
            </w:r>
          </w:p>
        </w:tc>
        <w:tc>
          <w:tcPr>
            <w:tcW w:w="1228"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中国电建集团西北勘测设计研究院有限公司</w:t>
            </w:r>
          </w:p>
        </w:tc>
        <w:tc>
          <w:tcPr>
            <w:tcW w:w="2842"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主要贡献在数字化系统开发研究工作，针对水工钢闸门空间效应进行平面结构力学和有限元分析比较研究</w:t>
            </w:r>
          </w:p>
        </w:tc>
      </w:tr>
      <w:tr w:rsidR="009D6804">
        <w:trPr>
          <w:trHeight w:val="451"/>
          <w:jc w:val="center"/>
        </w:trPr>
        <w:tc>
          <w:tcPr>
            <w:tcW w:w="681" w:type="dxa"/>
            <w:vAlign w:val="center"/>
          </w:tcPr>
          <w:p w:rsidR="009D6804" w:rsidRDefault="009D6804">
            <w:pPr>
              <w:jc w:val="center"/>
              <w:rPr>
                <w:rFonts w:asciiTheme="minorEastAsia" w:hAnsiTheme="minorEastAsia" w:cstheme="minorEastAsia"/>
                <w:szCs w:val="21"/>
              </w:rPr>
            </w:pPr>
            <w:r>
              <w:rPr>
                <w:rFonts w:asciiTheme="minorEastAsia" w:hAnsiTheme="minorEastAsia" w:cstheme="minorEastAsia" w:hint="eastAsia"/>
                <w:szCs w:val="21"/>
              </w:rPr>
              <w:t>7</w:t>
            </w:r>
          </w:p>
        </w:tc>
        <w:tc>
          <w:tcPr>
            <w:tcW w:w="920" w:type="dxa"/>
            <w:vAlign w:val="center"/>
          </w:tcPr>
          <w:p w:rsidR="009D6804" w:rsidRDefault="009D6804">
            <w:pPr>
              <w:jc w:val="left"/>
              <w:rPr>
                <w:rFonts w:asciiTheme="minorEastAsia" w:hAnsiTheme="minorEastAsia" w:cstheme="minorEastAsia"/>
                <w:szCs w:val="21"/>
              </w:rPr>
            </w:pPr>
            <w:r>
              <w:rPr>
                <w:rFonts w:asciiTheme="minorEastAsia" w:hAnsiTheme="minorEastAsia" w:cstheme="minorEastAsia" w:hint="eastAsia"/>
                <w:szCs w:val="21"/>
              </w:rPr>
              <w:t>刘计良</w:t>
            </w:r>
          </w:p>
        </w:tc>
        <w:tc>
          <w:tcPr>
            <w:tcW w:w="1088" w:type="dxa"/>
            <w:vAlign w:val="center"/>
          </w:tcPr>
          <w:p w:rsidR="009D6804" w:rsidRDefault="009D6804">
            <w:pPr>
              <w:jc w:val="left"/>
              <w:rPr>
                <w:rFonts w:asciiTheme="minorEastAsia" w:hAnsiTheme="minorEastAsia" w:cstheme="minorEastAsia"/>
                <w:szCs w:val="21"/>
              </w:rPr>
            </w:pPr>
            <w:r>
              <w:rPr>
                <w:rFonts w:asciiTheme="minorEastAsia" w:hAnsiTheme="minorEastAsia" w:cstheme="minorEastAsia" w:hint="eastAsia"/>
                <w:szCs w:val="21"/>
              </w:rPr>
              <w:t>博士后</w:t>
            </w:r>
          </w:p>
        </w:tc>
        <w:tc>
          <w:tcPr>
            <w:tcW w:w="1364" w:type="dxa"/>
            <w:vAlign w:val="center"/>
          </w:tcPr>
          <w:p w:rsidR="009D6804" w:rsidRDefault="009D6804">
            <w:pPr>
              <w:jc w:val="left"/>
              <w:rPr>
                <w:rFonts w:asciiTheme="minorEastAsia" w:hAnsiTheme="minorEastAsia" w:cstheme="minorEastAsia"/>
                <w:szCs w:val="21"/>
              </w:rPr>
            </w:pPr>
            <w:r>
              <w:rPr>
                <w:rFonts w:asciiTheme="minorEastAsia" w:hAnsiTheme="minorEastAsia" w:cstheme="minorEastAsia" w:hint="eastAsia"/>
                <w:szCs w:val="21"/>
              </w:rPr>
              <w:t>无</w:t>
            </w:r>
          </w:p>
        </w:tc>
        <w:tc>
          <w:tcPr>
            <w:tcW w:w="1228" w:type="dxa"/>
            <w:vAlign w:val="center"/>
          </w:tcPr>
          <w:p w:rsidR="009D6804" w:rsidRDefault="00180C51">
            <w:pPr>
              <w:jc w:val="left"/>
              <w:rPr>
                <w:rFonts w:asciiTheme="minorEastAsia" w:hAnsiTheme="minorEastAsia" w:cstheme="minorEastAsia"/>
                <w:szCs w:val="21"/>
              </w:rPr>
            </w:pPr>
            <w:r>
              <w:rPr>
                <w:rFonts w:asciiTheme="minorEastAsia" w:hAnsiTheme="minorEastAsia" w:cstheme="minorEastAsia" w:hint="eastAsia"/>
                <w:szCs w:val="21"/>
              </w:rPr>
              <w:t>西安理工大学</w:t>
            </w:r>
          </w:p>
        </w:tc>
        <w:tc>
          <w:tcPr>
            <w:tcW w:w="1228" w:type="dxa"/>
            <w:vAlign w:val="center"/>
          </w:tcPr>
          <w:p w:rsidR="009D6804" w:rsidRDefault="00180C51">
            <w:pPr>
              <w:jc w:val="left"/>
              <w:rPr>
                <w:rFonts w:asciiTheme="minorEastAsia" w:hAnsiTheme="minorEastAsia" w:cstheme="minorEastAsia"/>
                <w:szCs w:val="21"/>
              </w:rPr>
            </w:pPr>
            <w:r>
              <w:rPr>
                <w:rFonts w:asciiTheme="minorEastAsia" w:hAnsiTheme="minorEastAsia" w:cstheme="minorEastAsia" w:hint="eastAsia"/>
                <w:szCs w:val="21"/>
              </w:rPr>
              <w:t>西安理工大学</w:t>
            </w:r>
          </w:p>
        </w:tc>
        <w:tc>
          <w:tcPr>
            <w:tcW w:w="2842" w:type="dxa"/>
            <w:vAlign w:val="center"/>
          </w:tcPr>
          <w:p w:rsidR="009D6804" w:rsidRDefault="00594A9D" w:rsidP="00B35A97">
            <w:pPr>
              <w:jc w:val="left"/>
              <w:rPr>
                <w:rFonts w:asciiTheme="minorEastAsia" w:hAnsiTheme="minorEastAsia" w:cstheme="minorEastAsia"/>
                <w:szCs w:val="21"/>
              </w:rPr>
            </w:pPr>
            <w:r w:rsidRPr="00594A9D">
              <w:rPr>
                <w:rFonts w:asciiTheme="minorEastAsia" w:hAnsiTheme="minorEastAsia" w:cstheme="minorEastAsia" w:hint="eastAsia"/>
                <w:szCs w:val="21"/>
              </w:rPr>
              <w:t>主要贡献在水工弧门树状柱动力失稳机制及结构优化</w:t>
            </w:r>
            <w:r w:rsidR="00B35A97">
              <w:rPr>
                <w:rFonts w:asciiTheme="minorEastAsia" w:hAnsiTheme="minorEastAsia" w:cstheme="minorEastAsia" w:hint="eastAsia"/>
                <w:szCs w:val="21"/>
              </w:rPr>
              <w:t>，以及大型闸门的参数振动及荷载识别分析方面的研究</w:t>
            </w:r>
            <w:r w:rsidRPr="00594A9D">
              <w:rPr>
                <w:rFonts w:asciiTheme="minorEastAsia" w:hAnsiTheme="minorEastAsia" w:cstheme="minorEastAsia" w:hint="eastAsia"/>
                <w:szCs w:val="21"/>
              </w:rPr>
              <w:t>。</w:t>
            </w:r>
          </w:p>
        </w:tc>
      </w:tr>
      <w:tr w:rsidR="00AE35A2">
        <w:trPr>
          <w:trHeight w:val="451"/>
          <w:jc w:val="center"/>
        </w:trPr>
        <w:tc>
          <w:tcPr>
            <w:tcW w:w="681" w:type="dxa"/>
            <w:vAlign w:val="center"/>
          </w:tcPr>
          <w:p w:rsidR="00AE35A2" w:rsidRDefault="009D6804">
            <w:pPr>
              <w:jc w:val="center"/>
              <w:rPr>
                <w:rFonts w:asciiTheme="minorEastAsia" w:hAnsiTheme="minorEastAsia" w:cstheme="minorEastAsia"/>
                <w:szCs w:val="21"/>
              </w:rPr>
            </w:pPr>
            <w:r>
              <w:rPr>
                <w:rFonts w:asciiTheme="minorEastAsia" w:hAnsiTheme="minorEastAsia" w:cstheme="minorEastAsia"/>
                <w:szCs w:val="21"/>
              </w:rPr>
              <w:t>8</w:t>
            </w:r>
          </w:p>
        </w:tc>
        <w:tc>
          <w:tcPr>
            <w:tcW w:w="920"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孙丹霞</w:t>
            </w:r>
          </w:p>
        </w:tc>
        <w:tc>
          <w:tcPr>
            <w:tcW w:w="1088"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正高</w:t>
            </w:r>
          </w:p>
        </w:tc>
        <w:tc>
          <w:tcPr>
            <w:tcW w:w="1364"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无</w:t>
            </w:r>
          </w:p>
        </w:tc>
        <w:tc>
          <w:tcPr>
            <w:tcW w:w="1228"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中国电建集团西北勘测设计研究院有限公司</w:t>
            </w:r>
          </w:p>
        </w:tc>
        <w:tc>
          <w:tcPr>
            <w:tcW w:w="1228"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中国电建集团西北勘测设计研究院有限公司</w:t>
            </w:r>
          </w:p>
        </w:tc>
        <w:tc>
          <w:tcPr>
            <w:tcW w:w="2842" w:type="dxa"/>
            <w:vAlign w:val="center"/>
          </w:tcPr>
          <w:p w:rsidR="00AE35A2" w:rsidRDefault="0046719A">
            <w:pPr>
              <w:jc w:val="left"/>
              <w:rPr>
                <w:rFonts w:asciiTheme="minorEastAsia" w:hAnsiTheme="minorEastAsia" w:cstheme="minorEastAsia"/>
                <w:szCs w:val="21"/>
              </w:rPr>
            </w:pPr>
            <w:r>
              <w:rPr>
                <w:rFonts w:asciiTheme="minorEastAsia" w:hAnsiTheme="minorEastAsia" w:cstheme="minorEastAsia" w:hint="eastAsia"/>
                <w:szCs w:val="21"/>
              </w:rPr>
              <w:t>参与项目</w:t>
            </w:r>
            <w:r w:rsidR="00C42280">
              <w:rPr>
                <w:rFonts w:asciiTheme="minorEastAsia" w:hAnsiTheme="minorEastAsia" w:cstheme="minorEastAsia" w:hint="eastAsia"/>
                <w:szCs w:val="21"/>
              </w:rPr>
              <w:t>闸门结构优化分析研究，以及</w:t>
            </w:r>
            <w:r>
              <w:rPr>
                <w:rFonts w:asciiTheme="minorEastAsia" w:hAnsiTheme="minorEastAsia" w:cstheme="minorEastAsia" w:hint="eastAsia"/>
                <w:szCs w:val="21"/>
              </w:rPr>
              <w:t>成果报告部分内容编制</w:t>
            </w:r>
            <w:r w:rsidR="00C42280">
              <w:rPr>
                <w:rFonts w:asciiTheme="minorEastAsia" w:hAnsiTheme="minorEastAsia" w:cstheme="minorEastAsia" w:hint="eastAsia"/>
                <w:szCs w:val="21"/>
              </w:rPr>
              <w:t>工作</w:t>
            </w:r>
            <w:r>
              <w:rPr>
                <w:rFonts w:asciiTheme="minorEastAsia" w:hAnsiTheme="minorEastAsia" w:cstheme="minorEastAsia" w:hint="eastAsia"/>
                <w:szCs w:val="21"/>
              </w:rPr>
              <w:t>，主要贡献在弧形钢闸门动力失稳机制及结构优化研究</w:t>
            </w:r>
            <w:r w:rsidR="007D2182">
              <w:rPr>
                <w:rFonts w:asciiTheme="minorEastAsia" w:hAnsiTheme="minorEastAsia" w:cstheme="minorEastAsia" w:hint="eastAsia"/>
                <w:szCs w:val="21"/>
              </w:rPr>
              <w:t>，参编专著及规范各一部。</w:t>
            </w:r>
          </w:p>
        </w:tc>
      </w:tr>
      <w:tr w:rsidR="004C38CE">
        <w:trPr>
          <w:trHeight w:val="451"/>
          <w:jc w:val="center"/>
        </w:trPr>
        <w:tc>
          <w:tcPr>
            <w:tcW w:w="681" w:type="dxa"/>
            <w:vAlign w:val="center"/>
          </w:tcPr>
          <w:p w:rsidR="004C38CE" w:rsidRDefault="004C38CE" w:rsidP="004C38CE">
            <w:pPr>
              <w:jc w:val="center"/>
              <w:rPr>
                <w:rFonts w:asciiTheme="minorEastAsia" w:hAnsiTheme="minorEastAsia" w:cstheme="minorEastAsia"/>
                <w:szCs w:val="21"/>
              </w:rPr>
            </w:pPr>
            <w:r>
              <w:rPr>
                <w:rFonts w:asciiTheme="minorEastAsia" w:hAnsiTheme="minorEastAsia" w:cstheme="minorEastAsia" w:hint="eastAsia"/>
                <w:szCs w:val="21"/>
              </w:rPr>
              <w:t>9</w:t>
            </w:r>
          </w:p>
        </w:tc>
        <w:tc>
          <w:tcPr>
            <w:tcW w:w="920" w:type="dxa"/>
            <w:vAlign w:val="center"/>
          </w:tcPr>
          <w:p w:rsidR="004C38CE" w:rsidRDefault="004C38CE" w:rsidP="004C38CE">
            <w:pPr>
              <w:jc w:val="left"/>
              <w:rPr>
                <w:rFonts w:asciiTheme="minorEastAsia" w:hAnsiTheme="minorEastAsia" w:cstheme="minorEastAsia"/>
                <w:szCs w:val="21"/>
              </w:rPr>
            </w:pPr>
            <w:r>
              <w:rPr>
                <w:rFonts w:asciiTheme="minorEastAsia" w:hAnsiTheme="minorEastAsia" w:cstheme="minorEastAsia" w:hint="eastAsia"/>
                <w:szCs w:val="21"/>
              </w:rPr>
              <w:t>谭大基</w:t>
            </w:r>
          </w:p>
        </w:tc>
        <w:tc>
          <w:tcPr>
            <w:tcW w:w="1088" w:type="dxa"/>
            <w:vAlign w:val="center"/>
          </w:tcPr>
          <w:p w:rsidR="004C38CE" w:rsidRDefault="004C38CE" w:rsidP="004C38CE">
            <w:pPr>
              <w:jc w:val="left"/>
              <w:rPr>
                <w:rFonts w:asciiTheme="minorEastAsia" w:hAnsiTheme="minorEastAsia" w:cstheme="minorEastAsia"/>
                <w:szCs w:val="21"/>
              </w:rPr>
            </w:pPr>
            <w:r>
              <w:rPr>
                <w:rFonts w:asciiTheme="minorEastAsia" w:hAnsiTheme="minorEastAsia" w:cstheme="minorEastAsia" w:hint="eastAsia"/>
                <w:szCs w:val="21"/>
              </w:rPr>
              <w:t>正高</w:t>
            </w:r>
          </w:p>
        </w:tc>
        <w:tc>
          <w:tcPr>
            <w:tcW w:w="1364" w:type="dxa"/>
            <w:vAlign w:val="center"/>
          </w:tcPr>
          <w:p w:rsidR="004C38CE" w:rsidRDefault="00F14CEF" w:rsidP="004C38CE">
            <w:pPr>
              <w:jc w:val="left"/>
              <w:rPr>
                <w:rFonts w:asciiTheme="minorEastAsia" w:hAnsiTheme="minorEastAsia" w:cstheme="minorEastAsia"/>
                <w:szCs w:val="21"/>
              </w:rPr>
            </w:pPr>
            <w:r>
              <w:rPr>
                <w:rFonts w:asciiTheme="minorEastAsia" w:hAnsiTheme="minorEastAsia" w:cstheme="minorEastAsia" w:hint="eastAsia"/>
                <w:szCs w:val="21"/>
              </w:rPr>
              <w:t>专总</w:t>
            </w:r>
          </w:p>
        </w:tc>
        <w:tc>
          <w:tcPr>
            <w:tcW w:w="1228" w:type="dxa"/>
            <w:vAlign w:val="center"/>
          </w:tcPr>
          <w:p w:rsidR="004C38CE" w:rsidRDefault="004C38CE" w:rsidP="004C38CE">
            <w:pPr>
              <w:jc w:val="left"/>
              <w:rPr>
                <w:rFonts w:asciiTheme="minorEastAsia" w:hAnsiTheme="minorEastAsia" w:cstheme="minorEastAsia"/>
                <w:szCs w:val="21"/>
              </w:rPr>
            </w:pPr>
            <w:r>
              <w:rPr>
                <w:rFonts w:asciiTheme="minorEastAsia" w:hAnsiTheme="minorEastAsia" w:cstheme="minorEastAsia" w:hint="eastAsia"/>
                <w:szCs w:val="21"/>
              </w:rPr>
              <w:t>中国电建集团西北勘测设计研究院有限公司</w:t>
            </w:r>
          </w:p>
        </w:tc>
        <w:tc>
          <w:tcPr>
            <w:tcW w:w="1228" w:type="dxa"/>
            <w:vAlign w:val="center"/>
          </w:tcPr>
          <w:p w:rsidR="004C38CE" w:rsidRDefault="004C38CE" w:rsidP="004C38CE">
            <w:pPr>
              <w:jc w:val="left"/>
              <w:rPr>
                <w:rFonts w:asciiTheme="minorEastAsia" w:hAnsiTheme="minorEastAsia" w:cstheme="minorEastAsia"/>
                <w:szCs w:val="21"/>
              </w:rPr>
            </w:pPr>
            <w:r>
              <w:rPr>
                <w:rFonts w:asciiTheme="minorEastAsia" w:hAnsiTheme="minorEastAsia" w:cstheme="minorEastAsia" w:hint="eastAsia"/>
                <w:szCs w:val="21"/>
              </w:rPr>
              <w:t>中国电建集团西北勘测设计研究院有限公司</w:t>
            </w:r>
          </w:p>
        </w:tc>
        <w:tc>
          <w:tcPr>
            <w:tcW w:w="2842" w:type="dxa"/>
            <w:vAlign w:val="center"/>
          </w:tcPr>
          <w:p w:rsidR="004C38CE" w:rsidRDefault="007D2182" w:rsidP="00787474">
            <w:pPr>
              <w:jc w:val="left"/>
              <w:rPr>
                <w:rFonts w:asciiTheme="minorEastAsia" w:hAnsiTheme="minorEastAsia" w:cstheme="minorEastAsia"/>
                <w:szCs w:val="21"/>
              </w:rPr>
            </w:pPr>
            <w:r>
              <w:rPr>
                <w:rFonts w:asciiTheme="minorEastAsia" w:hAnsiTheme="minorEastAsia" w:cstheme="minorEastAsia" w:hint="eastAsia"/>
                <w:szCs w:val="21"/>
              </w:rPr>
              <w:t>参与本项目主要子课题研究，参与申请了大型水工闸门的标准化设计方法，以及基于特征编码的闸门系列化设计方法等发明专利，相继发表论文</w:t>
            </w:r>
            <w:r w:rsidR="00787474">
              <w:rPr>
                <w:rFonts w:asciiTheme="minorEastAsia" w:hAnsiTheme="minorEastAsia" w:cstheme="minorEastAsia"/>
                <w:szCs w:val="21"/>
              </w:rPr>
              <w:t>2</w:t>
            </w:r>
            <w:r>
              <w:rPr>
                <w:rFonts w:asciiTheme="minorEastAsia" w:hAnsiTheme="minorEastAsia" w:cstheme="minorEastAsia" w:hint="eastAsia"/>
                <w:szCs w:val="21"/>
              </w:rPr>
              <w:t>篇，专利</w:t>
            </w:r>
            <w:r>
              <w:rPr>
                <w:rFonts w:asciiTheme="minorEastAsia" w:hAnsiTheme="minorEastAsia" w:cstheme="minorEastAsia"/>
                <w:szCs w:val="21"/>
              </w:rPr>
              <w:t>5</w:t>
            </w:r>
            <w:r>
              <w:rPr>
                <w:rFonts w:asciiTheme="minorEastAsia" w:hAnsiTheme="minorEastAsia" w:cstheme="minorEastAsia" w:hint="eastAsia"/>
                <w:szCs w:val="21"/>
              </w:rPr>
              <w:t>项</w:t>
            </w:r>
          </w:p>
        </w:tc>
      </w:tr>
      <w:tr w:rsidR="00F14CEF">
        <w:trPr>
          <w:trHeight w:val="451"/>
          <w:jc w:val="center"/>
        </w:trPr>
        <w:tc>
          <w:tcPr>
            <w:tcW w:w="681" w:type="dxa"/>
            <w:vAlign w:val="center"/>
          </w:tcPr>
          <w:p w:rsidR="00F14CEF" w:rsidRDefault="00F14CEF" w:rsidP="00F14CEF">
            <w:pPr>
              <w:jc w:val="center"/>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szCs w:val="21"/>
              </w:rPr>
              <w:t>0</w:t>
            </w:r>
          </w:p>
        </w:tc>
        <w:tc>
          <w:tcPr>
            <w:tcW w:w="920" w:type="dxa"/>
            <w:vAlign w:val="center"/>
          </w:tcPr>
          <w:p w:rsidR="00F14CEF" w:rsidRDefault="00F14CEF" w:rsidP="00F14CEF">
            <w:pPr>
              <w:jc w:val="left"/>
              <w:rPr>
                <w:rFonts w:asciiTheme="minorEastAsia" w:hAnsiTheme="minorEastAsia" w:cstheme="minorEastAsia"/>
                <w:szCs w:val="21"/>
              </w:rPr>
            </w:pPr>
            <w:r>
              <w:rPr>
                <w:rFonts w:asciiTheme="minorEastAsia" w:hAnsiTheme="minorEastAsia" w:cstheme="minorEastAsia" w:hint="eastAsia"/>
                <w:szCs w:val="21"/>
              </w:rPr>
              <w:t>王海峰</w:t>
            </w:r>
          </w:p>
        </w:tc>
        <w:tc>
          <w:tcPr>
            <w:tcW w:w="1088" w:type="dxa"/>
            <w:vAlign w:val="center"/>
          </w:tcPr>
          <w:p w:rsidR="00F14CEF" w:rsidRDefault="00F14CEF" w:rsidP="00F14CEF">
            <w:pPr>
              <w:jc w:val="left"/>
              <w:rPr>
                <w:rFonts w:asciiTheme="minorEastAsia" w:hAnsiTheme="minorEastAsia" w:cstheme="minorEastAsia"/>
                <w:szCs w:val="21"/>
              </w:rPr>
            </w:pPr>
            <w:r>
              <w:rPr>
                <w:rFonts w:asciiTheme="minorEastAsia" w:hAnsiTheme="minorEastAsia" w:cstheme="minorEastAsia" w:hint="eastAsia"/>
                <w:szCs w:val="21"/>
              </w:rPr>
              <w:t>正高</w:t>
            </w:r>
          </w:p>
        </w:tc>
        <w:tc>
          <w:tcPr>
            <w:tcW w:w="1364" w:type="dxa"/>
            <w:vAlign w:val="center"/>
          </w:tcPr>
          <w:p w:rsidR="00F14CEF" w:rsidRDefault="00F14CEF" w:rsidP="00F14CEF">
            <w:pPr>
              <w:jc w:val="left"/>
              <w:rPr>
                <w:rFonts w:asciiTheme="minorEastAsia" w:hAnsiTheme="minorEastAsia" w:cstheme="minorEastAsia"/>
                <w:szCs w:val="21"/>
              </w:rPr>
            </w:pPr>
            <w:r>
              <w:rPr>
                <w:rFonts w:asciiTheme="minorEastAsia" w:hAnsiTheme="minorEastAsia" w:cstheme="minorEastAsia" w:hint="eastAsia"/>
                <w:szCs w:val="21"/>
              </w:rPr>
              <w:t>无</w:t>
            </w:r>
          </w:p>
        </w:tc>
        <w:tc>
          <w:tcPr>
            <w:tcW w:w="1228" w:type="dxa"/>
            <w:vAlign w:val="center"/>
          </w:tcPr>
          <w:p w:rsidR="00F14CEF" w:rsidRDefault="00F14CEF" w:rsidP="00F14CEF">
            <w:pPr>
              <w:jc w:val="left"/>
              <w:rPr>
                <w:rFonts w:asciiTheme="minorEastAsia" w:hAnsiTheme="minorEastAsia" w:cstheme="minorEastAsia"/>
                <w:szCs w:val="21"/>
              </w:rPr>
            </w:pPr>
            <w:r>
              <w:rPr>
                <w:rFonts w:asciiTheme="minorEastAsia" w:hAnsiTheme="minorEastAsia" w:cstheme="minorEastAsia" w:hint="eastAsia"/>
                <w:szCs w:val="21"/>
              </w:rPr>
              <w:t>中国电建集团西北勘测设计研究院有限公司</w:t>
            </w:r>
          </w:p>
        </w:tc>
        <w:tc>
          <w:tcPr>
            <w:tcW w:w="1228" w:type="dxa"/>
            <w:vAlign w:val="center"/>
          </w:tcPr>
          <w:p w:rsidR="00F14CEF" w:rsidRDefault="00F14CEF" w:rsidP="00F14CEF">
            <w:pPr>
              <w:jc w:val="left"/>
              <w:rPr>
                <w:rFonts w:asciiTheme="minorEastAsia" w:hAnsiTheme="minorEastAsia" w:cstheme="minorEastAsia"/>
                <w:szCs w:val="21"/>
              </w:rPr>
            </w:pPr>
            <w:r>
              <w:rPr>
                <w:rFonts w:asciiTheme="minorEastAsia" w:hAnsiTheme="minorEastAsia" w:cstheme="minorEastAsia" w:hint="eastAsia"/>
                <w:szCs w:val="21"/>
              </w:rPr>
              <w:t>中国电建集团西北勘测设计研究院有限公司</w:t>
            </w:r>
          </w:p>
        </w:tc>
        <w:tc>
          <w:tcPr>
            <w:tcW w:w="2842" w:type="dxa"/>
            <w:vAlign w:val="center"/>
          </w:tcPr>
          <w:p w:rsidR="00F14CEF" w:rsidRDefault="007D2182" w:rsidP="00787474">
            <w:pPr>
              <w:jc w:val="left"/>
              <w:rPr>
                <w:rFonts w:asciiTheme="minorEastAsia" w:hAnsiTheme="minorEastAsia" w:cstheme="minorEastAsia"/>
                <w:szCs w:val="21"/>
              </w:rPr>
            </w:pPr>
            <w:r w:rsidRPr="007D2182">
              <w:rPr>
                <w:rFonts w:asciiTheme="minorEastAsia" w:hAnsiTheme="minorEastAsia" w:cstheme="minorEastAsia" w:hint="eastAsia"/>
                <w:szCs w:val="21"/>
              </w:rPr>
              <w:t>参与本项目主要子课题研究，</w:t>
            </w:r>
            <w:r w:rsidR="00787474">
              <w:rPr>
                <w:rFonts w:asciiTheme="minorEastAsia" w:hAnsiTheme="minorEastAsia" w:cstheme="minorEastAsia" w:hint="eastAsia"/>
                <w:szCs w:val="21"/>
              </w:rPr>
              <w:t>负责研究钢闸门</w:t>
            </w:r>
            <w:r w:rsidR="00787474" w:rsidRPr="00787474">
              <w:rPr>
                <w:rFonts w:asciiTheme="minorEastAsia" w:hAnsiTheme="minorEastAsia" w:cstheme="minorEastAsia" w:hint="eastAsia"/>
                <w:szCs w:val="21"/>
              </w:rPr>
              <w:t>CAD/CAE一体化分析技术，首次形成了水电工程钢闸门数值仿真分析基本原则</w:t>
            </w:r>
            <w:r w:rsidR="00787474">
              <w:rPr>
                <w:rFonts w:asciiTheme="minorEastAsia" w:hAnsiTheme="minorEastAsia" w:cstheme="minorEastAsia" w:hint="eastAsia"/>
                <w:szCs w:val="21"/>
              </w:rPr>
              <w:t>和方法</w:t>
            </w:r>
            <w:r w:rsidR="00787474" w:rsidRPr="00787474">
              <w:rPr>
                <w:rFonts w:asciiTheme="minorEastAsia" w:hAnsiTheme="minorEastAsia" w:cstheme="minorEastAsia" w:hint="eastAsia"/>
                <w:szCs w:val="21"/>
              </w:rPr>
              <w:t>，</w:t>
            </w:r>
            <w:r w:rsidR="00787474">
              <w:rPr>
                <w:rFonts w:asciiTheme="minorEastAsia" w:hAnsiTheme="minorEastAsia" w:cstheme="minorEastAsia" w:hint="eastAsia"/>
                <w:szCs w:val="21"/>
              </w:rPr>
              <w:t>在编金属结构有限元分析导则行业标准一部</w:t>
            </w:r>
            <w:r w:rsidRPr="007D2182">
              <w:rPr>
                <w:rFonts w:asciiTheme="minorEastAsia" w:hAnsiTheme="minorEastAsia" w:cstheme="minorEastAsia" w:hint="eastAsia"/>
                <w:szCs w:val="21"/>
              </w:rPr>
              <w:t>，相继发表论文</w:t>
            </w:r>
            <w:r w:rsidR="00787474">
              <w:rPr>
                <w:rFonts w:asciiTheme="minorEastAsia" w:hAnsiTheme="minorEastAsia" w:cstheme="minorEastAsia"/>
                <w:szCs w:val="21"/>
              </w:rPr>
              <w:t>3</w:t>
            </w:r>
            <w:r w:rsidRPr="007D2182">
              <w:rPr>
                <w:rFonts w:asciiTheme="minorEastAsia" w:hAnsiTheme="minorEastAsia" w:cstheme="minorEastAsia" w:hint="eastAsia"/>
                <w:szCs w:val="21"/>
              </w:rPr>
              <w:t>篇</w:t>
            </w:r>
            <w:r w:rsidR="004910BC">
              <w:rPr>
                <w:rFonts w:asciiTheme="minorEastAsia" w:hAnsiTheme="minorEastAsia" w:cstheme="minorEastAsia" w:hint="eastAsia"/>
                <w:szCs w:val="21"/>
              </w:rPr>
              <w:t>。</w:t>
            </w:r>
          </w:p>
        </w:tc>
      </w:tr>
    </w:tbl>
    <w:p w:rsidR="00AE35A2" w:rsidRDefault="0046719A" w:rsidP="0084263B">
      <w:pPr>
        <w:pStyle w:val="a8"/>
        <w:spacing w:beforeLines="50"/>
        <w:ind w:leftChars="-343" w:left="-720" w:firstLineChars="300" w:firstLine="723"/>
        <w:jc w:val="left"/>
        <w:outlineLvl w:val="0"/>
        <w:rPr>
          <w:rFonts w:asciiTheme="minorEastAsia" w:hAnsiTheme="minorEastAsia" w:cstheme="minorEastAsia"/>
          <w:b/>
          <w:bCs/>
          <w:sz w:val="24"/>
          <w:szCs w:val="24"/>
        </w:rPr>
      </w:pPr>
      <w:r>
        <w:rPr>
          <w:rFonts w:asciiTheme="minorEastAsia" w:hAnsiTheme="minorEastAsia" w:cstheme="minorEastAsia" w:hint="eastAsia"/>
          <w:b/>
          <w:bCs/>
          <w:sz w:val="24"/>
          <w:szCs w:val="24"/>
        </w:rPr>
        <w:t>八、主要完成单位及创新推广贡献</w:t>
      </w:r>
    </w:p>
    <w:tbl>
      <w:tblPr>
        <w:tblStyle w:val="a7"/>
        <w:tblW w:w="9425" w:type="dxa"/>
        <w:jc w:val="center"/>
        <w:tblLook w:val="04A0"/>
      </w:tblPr>
      <w:tblGrid>
        <w:gridCol w:w="786"/>
        <w:gridCol w:w="1955"/>
        <w:gridCol w:w="6684"/>
      </w:tblGrid>
      <w:tr w:rsidR="00AE35A2">
        <w:trPr>
          <w:trHeight w:val="698"/>
          <w:jc w:val="center"/>
        </w:trPr>
        <w:tc>
          <w:tcPr>
            <w:tcW w:w="786" w:type="dxa"/>
            <w:vAlign w:val="center"/>
          </w:tcPr>
          <w:p w:rsidR="00AE35A2" w:rsidRDefault="0046719A">
            <w:pPr>
              <w:jc w:val="center"/>
              <w:rPr>
                <w:rFonts w:asciiTheme="minorEastAsia" w:hAnsiTheme="minorEastAsia" w:cstheme="minorEastAsia"/>
                <w:szCs w:val="21"/>
              </w:rPr>
            </w:pPr>
            <w:r>
              <w:rPr>
                <w:rFonts w:asciiTheme="minorEastAsia" w:hAnsiTheme="minorEastAsia" w:cstheme="minorEastAsia" w:hint="eastAsia"/>
                <w:szCs w:val="21"/>
              </w:rPr>
              <w:lastRenderedPageBreak/>
              <w:t>排 名</w:t>
            </w:r>
          </w:p>
        </w:tc>
        <w:tc>
          <w:tcPr>
            <w:tcW w:w="1955" w:type="dxa"/>
            <w:vAlign w:val="center"/>
          </w:tcPr>
          <w:p w:rsidR="00AE35A2" w:rsidRDefault="0046719A">
            <w:pPr>
              <w:jc w:val="center"/>
              <w:rPr>
                <w:rFonts w:asciiTheme="minorEastAsia" w:hAnsiTheme="minorEastAsia" w:cstheme="minorEastAsia"/>
                <w:szCs w:val="21"/>
              </w:rPr>
            </w:pPr>
            <w:r>
              <w:rPr>
                <w:rFonts w:asciiTheme="minorEastAsia" w:hAnsiTheme="minorEastAsia" w:cstheme="minorEastAsia" w:hint="eastAsia"/>
                <w:szCs w:val="21"/>
              </w:rPr>
              <w:t>完成单位</w:t>
            </w:r>
          </w:p>
        </w:tc>
        <w:tc>
          <w:tcPr>
            <w:tcW w:w="6684" w:type="dxa"/>
            <w:vAlign w:val="center"/>
          </w:tcPr>
          <w:p w:rsidR="00AE35A2" w:rsidRDefault="0046719A">
            <w:pPr>
              <w:jc w:val="center"/>
              <w:rPr>
                <w:rFonts w:asciiTheme="minorEastAsia" w:hAnsiTheme="minorEastAsia" w:cstheme="minorEastAsia"/>
                <w:szCs w:val="21"/>
              </w:rPr>
            </w:pPr>
            <w:r>
              <w:rPr>
                <w:rFonts w:asciiTheme="minorEastAsia" w:hAnsiTheme="minorEastAsia" w:cstheme="minorEastAsia" w:hint="eastAsia"/>
                <w:szCs w:val="21"/>
              </w:rPr>
              <w:t>创新推广贡献</w:t>
            </w:r>
          </w:p>
        </w:tc>
      </w:tr>
      <w:tr w:rsidR="00AE35A2">
        <w:trPr>
          <w:trHeight w:val="552"/>
          <w:jc w:val="center"/>
        </w:trPr>
        <w:tc>
          <w:tcPr>
            <w:tcW w:w="786" w:type="dxa"/>
            <w:vAlign w:val="center"/>
          </w:tcPr>
          <w:p w:rsidR="00AE35A2" w:rsidRDefault="0046719A">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1955" w:type="dxa"/>
            <w:vAlign w:val="center"/>
          </w:tcPr>
          <w:p w:rsidR="00AE35A2" w:rsidRDefault="0046719A">
            <w:pPr>
              <w:rPr>
                <w:rFonts w:asciiTheme="minorEastAsia" w:hAnsiTheme="minorEastAsia" w:cstheme="minorEastAsia"/>
                <w:szCs w:val="21"/>
              </w:rPr>
            </w:pPr>
            <w:r>
              <w:rPr>
                <w:rFonts w:asciiTheme="minorEastAsia" w:hAnsiTheme="minorEastAsia" w:cstheme="minorEastAsia" w:hint="eastAsia"/>
                <w:szCs w:val="21"/>
              </w:rPr>
              <w:t>中国电建集团西北勘测设计研究院有限公司</w:t>
            </w:r>
          </w:p>
        </w:tc>
        <w:tc>
          <w:tcPr>
            <w:tcW w:w="6684" w:type="dxa"/>
            <w:vAlign w:val="center"/>
          </w:tcPr>
          <w:p w:rsidR="00AE35A2" w:rsidRDefault="0046719A">
            <w:pPr>
              <w:rPr>
                <w:rFonts w:asciiTheme="minorEastAsia" w:hAnsiTheme="minorEastAsia" w:cstheme="minorEastAsia"/>
                <w:szCs w:val="21"/>
              </w:rPr>
            </w:pPr>
            <w:r>
              <w:rPr>
                <w:rFonts w:asciiTheme="minorEastAsia" w:hAnsiTheme="minorEastAsia" w:cstheme="minorEastAsia" w:hint="eastAsia"/>
                <w:szCs w:val="21"/>
              </w:rPr>
              <w:t>中国电建集团西北勘测设计研究院有限公司项目组依托国家博士后科研工作站、陕西省西北院技术中心等科研平台，在研究人员及科研经费上大力投入，提出主要研究方法，制订技术研究路线，并结合实际工程项目进行应用和技术验证。公司集合设计、科研及建设运行等单位进行“产、学、研、用”联合攻关，与特别是与西北农林科技大学在人才培养和横向课题等各个方面积极合作交流。</w:t>
            </w:r>
          </w:p>
        </w:tc>
      </w:tr>
      <w:tr w:rsidR="00AE35A2">
        <w:trPr>
          <w:trHeight w:val="546"/>
          <w:jc w:val="center"/>
        </w:trPr>
        <w:tc>
          <w:tcPr>
            <w:tcW w:w="786" w:type="dxa"/>
            <w:vAlign w:val="center"/>
          </w:tcPr>
          <w:p w:rsidR="00AE35A2" w:rsidRDefault="0046719A">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1955" w:type="dxa"/>
            <w:vAlign w:val="center"/>
          </w:tcPr>
          <w:p w:rsidR="00AE35A2" w:rsidRDefault="0046719A">
            <w:pPr>
              <w:rPr>
                <w:rFonts w:asciiTheme="minorEastAsia" w:hAnsiTheme="minorEastAsia" w:cstheme="minorEastAsia"/>
                <w:szCs w:val="21"/>
              </w:rPr>
            </w:pPr>
            <w:r>
              <w:rPr>
                <w:rFonts w:asciiTheme="minorEastAsia" w:hAnsiTheme="minorEastAsia" w:cstheme="minorEastAsia" w:hint="eastAsia"/>
                <w:szCs w:val="21"/>
              </w:rPr>
              <w:t>西北农林科技大学</w:t>
            </w:r>
          </w:p>
        </w:tc>
        <w:tc>
          <w:tcPr>
            <w:tcW w:w="6684" w:type="dxa"/>
            <w:vAlign w:val="center"/>
          </w:tcPr>
          <w:p w:rsidR="00AE35A2" w:rsidRDefault="0046719A">
            <w:pPr>
              <w:rPr>
                <w:rFonts w:asciiTheme="minorEastAsia" w:hAnsiTheme="minorEastAsia" w:cstheme="minorEastAsia"/>
                <w:szCs w:val="21"/>
              </w:rPr>
            </w:pPr>
            <w:r>
              <w:rPr>
                <w:rFonts w:asciiTheme="minorEastAsia" w:hAnsiTheme="minorEastAsia" w:cstheme="minorEastAsia" w:hint="eastAsia"/>
                <w:szCs w:val="21"/>
              </w:rPr>
              <w:t>西北农林科技大学项目组依托多项国家自然科学基金、国家科技支撑计划子课题项目，主要开展理论研究，并结合工程项目进行数值仿真实验研究，西北农林科技大学在实验设备，人力物力给与了项目大力支持，并为多项工程的实际应用提供了重要数据和理论支撑。</w:t>
            </w:r>
          </w:p>
        </w:tc>
      </w:tr>
      <w:tr w:rsidR="000F706B">
        <w:trPr>
          <w:trHeight w:val="546"/>
          <w:jc w:val="center"/>
        </w:trPr>
        <w:tc>
          <w:tcPr>
            <w:tcW w:w="786" w:type="dxa"/>
            <w:vAlign w:val="center"/>
          </w:tcPr>
          <w:p w:rsidR="000F706B" w:rsidRDefault="000F706B" w:rsidP="000F706B">
            <w:pPr>
              <w:jc w:val="center"/>
              <w:rPr>
                <w:rFonts w:ascii="Times New Roman" w:hAnsi="Times New Roman" w:cs="Times New Roman"/>
              </w:rPr>
            </w:pPr>
            <w:r>
              <w:rPr>
                <w:rFonts w:ascii="Times New Roman" w:hAnsi="Times New Roman" w:cs="Times New Roman"/>
              </w:rPr>
              <w:t>3</w:t>
            </w:r>
          </w:p>
        </w:tc>
        <w:tc>
          <w:tcPr>
            <w:tcW w:w="1955" w:type="dxa"/>
            <w:vAlign w:val="center"/>
          </w:tcPr>
          <w:p w:rsidR="000F706B" w:rsidRDefault="000F706B" w:rsidP="000F706B">
            <w:r>
              <w:rPr>
                <w:rFonts w:hint="eastAsia"/>
              </w:rPr>
              <w:t>西安理工大学</w:t>
            </w:r>
          </w:p>
        </w:tc>
        <w:tc>
          <w:tcPr>
            <w:tcW w:w="6684" w:type="dxa"/>
            <w:vAlign w:val="center"/>
          </w:tcPr>
          <w:p w:rsidR="000F706B" w:rsidRPr="00FC7C18" w:rsidRDefault="000F706B" w:rsidP="004C48EB">
            <w:pPr>
              <w:rPr>
                <w:highlight w:val="yellow"/>
              </w:rPr>
            </w:pPr>
            <w:r w:rsidRPr="0037245E">
              <w:rPr>
                <w:rFonts w:hint="eastAsia"/>
              </w:rPr>
              <w:t>西安理工大学主要负责水工弧门树状柱动力失稳机制理论研究，结合工程项目进行数值仿真实验研究</w:t>
            </w:r>
            <w:r w:rsidR="00B05F1E" w:rsidRPr="0037245E">
              <w:rPr>
                <w:rFonts w:hint="eastAsia"/>
              </w:rPr>
              <w:t>，为大型水工弧形闸门数字化分析计术，尤其弧形闸门的参数振动和荷载识别分析提供了基础研究成果</w:t>
            </w:r>
            <w:r w:rsidRPr="0037245E">
              <w:rPr>
                <w:rFonts w:hint="eastAsia"/>
              </w:rPr>
              <w:t>，</w:t>
            </w:r>
            <w:r w:rsidR="00B05F1E" w:rsidRPr="0037245E">
              <w:rPr>
                <w:rFonts w:hint="eastAsia"/>
              </w:rPr>
              <w:t>并</w:t>
            </w:r>
            <w:r w:rsidRPr="0037245E">
              <w:rPr>
                <w:rFonts w:hint="eastAsia"/>
              </w:rPr>
              <w:t>为水工钢闸门</w:t>
            </w:r>
            <w:r w:rsidR="00FE6A90" w:rsidRPr="0037245E">
              <w:rPr>
                <w:rFonts w:hint="eastAsia"/>
              </w:rPr>
              <w:t>静、动力</w:t>
            </w:r>
            <w:r w:rsidRPr="0037245E">
              <w:rPr>
                <w:rFonts w:hint="eastAsia"/>
              </w:rPr>
              <w:t>优化设计方法提供了重要数据和理论支撑。</w:t>
            </w:r>
          </w:p>
        </w:tc>
      </w:tr>
    </w:tbl>
    <w:p w:rsidR="00AE35A2" w:rsidRDefault="0046719A" w:rsidP="0084263B">
      <w:pPr>
        <w:pStyle w:val="a8"/>
        <w:spacing w:beforeLines="50"/>
        <w:ind w:leftChars="-343" w:left="-720" w:firstLineChars="300" w:firstLine="723"/>
        <w:jc w:val="left"/>
        <w:outlineLvl w:val="0"/>
        <w:rPr>
          <w:rFonts w:asciiTheme="minorEastAsia" w:hAnsiTheme="minorEastAsia" w:cstheme="minorEastAsia"/>
          <w:b/>
          <w:bCs/>
          <w:sz w:val="24"/>
          <w:szCs w:val="24"/>
        </w:rPr>
      </w:pPr>
      <w:r>
        <w:rPr>
          <w:rFonts w:asciiTheme="minorEastAsia" w:hAnsiTheme="minorEastAsia" w:cstheme="minorEastAsia" w:hint="eastAsia"/>
          <w:b/>
          <w:bCs/>
          <w:sz w:val="24"/>
          <w:szCs w:val="24"/>
        </w:rPr>
        <w:t>九、完成人合作关系说明</w:t>
      </w:r>
    </w:p>
    <w:p w:rsidR="00AE35A2" w:rsidRDefault="0046719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本项目是中国电建集团西北勘测设计研究院有限公司从事水工金属结构研究及设计的相关工程技术人员</w:t>
      </w:r>
      <w:r w:rsidR="007C4C55">
        <w:rPr>
          <w:rFonts w:asciiTheme="minorEastAsia" w:hAnsiTheme="minorEastAsia" w:cstheme="minorEastAsia" w:hint="eastAsia"/>
          <w:sz w:val="24"/>
          <w:szCs w:val="24"/>
        </w:rPr>
        <w:t>，</w:t>
      </w:r>
      <w:bookmarkStart w:id="0" w:name="_GoBack"/>
      <w:bookmarkEnd w:id="0"/>
      <w:r>
        <w:rPr>
          <w:rFonts w:asciiTheme="minorEastAsia" w:hAnsiTheme="minorEastAsia" w:cstheme="minorEastAsia" w:hint="eastAsia"/>
          <w:sz w:val="24"/>
          <w:szCs w:val="24"/>
        </w:rPr>
        <w:t>西北农林科技大学</w:t>
      </w:r>
      <w:r w:rsidR="002574ED">
        <w:rPr>
          <w:rFonts w:asciiTheme="minorEastAsia" w:hAnsiTheme="minorEastAsia" w:cstheme="minorEastAsia" w:hint="eastAsia"/>
          <w:sz w:val="24"/>
          <w:szCs w:val="24"/>
        </w:rPr>
        <w:t>以及西安理工大学</w:t>
      </w:r>
      <w:r>
        <w:rPr>
          <w:rFonts w:asciiTheme="minorEastAsia" w:hAnsiTheme="minorEastAsia" w:cstheme="minorEastAsia" w:hint="eastAsia"/>
          <w:sz w:val="24"/>
          <w:szCs w:val="24"/>
        </w:rPr>
        <w:t>从事水工钢结构的教师、研究生共同完成的。</w:t>
      </w:r>
    </w:p>
    <w:p w:rsidR="00AE35A2" w:rsidRDefault="0046719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中国电建集团西北勘测设计有限公司是西北农林科技大学的长期固定合作单位，本项目的完成人通过项目合作，联合培养研究生等形式紧密合，联合完成项目科技攻关。</w:t>
      </w:r>
    </w:p>
    <w:p w:rsidR="00AE35A2" w:rsidRDefault="0046719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项目完成人合作关系说明如下：</w:t>
      </w:r>
    </w:p>
    <w:p w:rsidR="00AE35A2" w:rsidRDefault="0046719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完成人赵春龙为中国电建集团西北勘测设计研究院有限公司金属结构所的副所长，是本项目的第一完成人。自攻读硕士学位起就一直从事水工钢闸门的结构稳定理论和数值仿真分析研究，对水工钢结构子模型数值仿真分析方法、拓扑优化方面具有一定经验。负责多项公司级科研课题和规范编制工作，完成多项著作和相关知识产权的总结申报工作。</w:t>
      </w:r>
    </w:p>
    <w:p w:rsidR="00AE35A2" w:rsidRDefault="0046719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完成人王正中教授是西北农林科技大学旱区寒区水工程安全研究中心、旱区农业水土工程教育部重点实验室研究团队负责人。与项目完成人赵春龙，</w:t>
      </w:r>
      <w:r w:rsidR="00D655FB">
        <w:rPr>
          <w:rFonts w:asciiTheme="minorEastAsia" w:hAnsiTheme="minorEastAsia" w:cstheme="minorEastAsia" w:hint="eastAsia"/>
          <w:sz w:val="24"/>
          <w:szCs w:val="24"/>
        </w:rPr>
        <w:t>孙丹霞，</w:t>
      </w:r>
      <w:r>
        <w:rPr>
          <w:rFonts w:asciiTheme="minorEastAsia" w:hAnsiTheme="minorEastAsia" w:cstheme="minorEastAsia" w:hint="eastAsia"/>
          <w:sz w:val="24"/>
          <w:szCs w:val="24"/>
        </w:rPr>
        <w:t>李岗，翟超，范媛等都有密切的合作，王正中教授团队与中国电建集团西北勘测设计研究院有限公司合作完成了包括汉江蜀河水电站大型弧形钢闸门以及刘家峡水电站深孔闸门的局开振动研究，取得了重要的合作研究成果。</w:t>
      </w:r>
    </w:p>
    <w:p w:rsidR="00AE35A2" w:rsidRDefault="0046719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完成人李岗正高工为中国电建集团西北勘测设计研究院有限公司金属结构所的所长。项目期间积极推动将水电工程钢闸门数字化设计关键技术应用于大渡河、黄河上游及国外多项水利水电工程，如玛尔挡、金川、巴塘、下凯富峡水电</w:t>
      </w:r>
      <w:r>
        <w:rPr>
          <w:rFonts w:asciiTheme="minorEastAsia" w:hAnsiTheme="minorEastAsia" w:cstheme="minorEastAsia" w:hint="eastAsia"/>
          <w:sz w:val="24"/>
          <w:szCs w:val="24"/>
        </w:rPr>
        <w:lastRenderedPageBreak/>
        <w:t>站等国内外在建工程的数字化设计，以及在刘家峡、李家峡、石泉等已建水电站的改造数字化设计。</w:t>
      </w:r>
    </w:p>
    <w:p w:rsidR="00AE35A2" w:rsidRDefault="0046719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完成人朱增兵正高工是中国电建集团西北勘测设计研究院有限公司水电与抽水蓄能工程院副院长，也是企业合作导师。朱增兵长期主要从事水电工程金属结构优化设计及BIM技术的相关研究，是本项目多项专利的主要完成人。并拥有10余项专利。</w:t>
      </w:r>
    </w:p>
    <w:p w:rsidR="00AE35A2" w:rsidRDefault="0046719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完成人翟超为中国电建集团西北勘测设计研究院有限公司金属结构所技术骨干，参与多个公司级项目的研究，为完成人李岗的企业师带徒弟，合作发表论文3篇</w:t>
      </w:r>
      <w:r w:rsidR="00D92092">
        <w:rPr>
          <w:rFonts w:asciiTheme="minorEastAsia" w:hAnsiTheme="minorEastAsia" w:cstheme="minorEastAsia" w:hint="eastAsia"/>
          <w:sz w:val="24"/>
          <w:szCs w:val="24"/>
        </w:rPr>
        <w:t>，</w:t>
      </w:r>
      <w:r w:rsidR="00A829D0">
        <w:rPr>
          <w:rFonts w:asciiTheme="minorEastAsia" w:hAnsiTheme="minorEastAsia" w:cstheme="minorEastAsia" w:hint="eastAsia"/>
          <w:sz w:val="24"/>
          <w:szCs w:val="24"/>
        </w:rPr>
        <w:t>合作</w:t>
      </w:r>
      <w:r w:rsidR="00D92092">
        <w:rPr>
          <w:rFonts w:asciiTheme="minorEastAsia" w:hAnsiTheme="minorEastAsia" w:cstheme="minorEastAsia" w:hint="eastAsia"/>
          <w:sz w:val="24"/>
          <w:szCs w:val="24"/>
        </w:rPr>
        <w:t>申请专利</w:t>
      </w:r>
      <w:r w:rsidR="00D92092">
        <w:rPr>
          <w:rFonts w:asciiTheme="minorEastAsia" w:hAnsiTheme="minorEastAsia" w:cstheme="minorEastAsia"/>
          <w:sz w:val="24"/>
          <w:szCs w:val="24"/>
        </w:rPr>
        <w:t>6</w:t>
      </w:r>
      <w:r w:rsidR="00D92092">
        <w:rPr>
          <w:rFonts w:asciiTheme="minorEastAsia" w:hAnsiTheme="minorEastAsia" w:cstheme="minorEastAsia" w:hint="eastAsia"/>
          <w:sz w:val="24"/>
          <w:szCs w:val="24"/>
        </w:rPr>
        <w:t>项。</w:t>
      </w:r>
      <w:r>
        <w:rPr>
          <w:rFonts w:asciiTheme="minorEastAsia" w:hAnsiTheme="minorEastAsia" w:cstheme="minorEastAsia" w:hint="eastAsia"/>
          <w:sz w:val="24"/>
          <w:szCs w:val="24"/>
        </w:rPr>
        <w:t>。负责本项目主要标准化设计及系统研发。</w:t>
      </w:r>
    </w:p>
    <w:p w:rsidR="00AE35A2" w:rsidRDefault="0046719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完成人范媛是王正中教授指导的硕士研究生，参与完成相关国家自然基金等多个项目，毕业后到中国电建集团西北勘测设计研究院有限公司金属结构所工作，为完成人赵春龙的企业师带徒弟，合作发表论文2篇，申请专利</w:t>
      </w:r>
      <w:r w:rsidR="00D92092">
        <w:rPr>
          <w:rFonts w:asciiTheme="minorEastAsia" w:hAnsiTheme="minorEastAsia" w:cstheme="minorEastAsia"/>
          <w:sz w:val="24"/>
          <w:szCs w:val="24"/>
        </w:rPr>
        <w:t>5</w:t>
      </w:r>
      <w:r>
        <w:rPr>
          <w:rFonts w:asciiTheme="minorEastAsia" w:hAnsiTheme="minorEastAsia" w:cstheme="minorEastAsia" w:hint="eastAsia"/>
          <w:sz w:val="24"/>
          <w:szCs w:val="24"/>
        </w:rPr>
        <w:t>项。负责本项目水工钢闸门空间效应进行平面结构力学和有限元分析比较研究。</w:t>
      </w:r>
    </w:p>
    <w:p w:rsidR="00D145A8" w:rsidRDefault="00D145A8">
      <w:pPr>
        <w:spacing w:line="400" w:lineRule="exact"/>
        <w:ind w:firstLineChars="200" w:firstLine="480"/>
        <w:rPr>
          <w:rFonts w:asciiTheme="minorEastAsia" w:hAnsiTheme="minorEastAsia" w:cstheme="minorEastAsia"/>
          <w:sz w:val="24"/>
          <w:szCs w:val="24"/>
        </w:rPr>
      </w:pPr>
      <w:r w:rsidRPr="00D145A8">
        <w:rPr>
          <w:rFonts w:asciiTheme="minorEastAsia" w:hAnsiTheme="minorEastAsia" w:cstheme="minorEastAsia" w:hint="eastAsia"/>
          <w:sz w:val="24"/>
          <w:szCs w:val="24"/>
        </w:rPr>
        <w:t>完成人刘计良是西安理工大学教师</w:t>
      </w:r>
      <w:r w:rsidR="00855BB8">
        <w:rPr>
          <w:rFonts w:asciiTheme="minorEastAsia" w:hAnsiTheme="minorEastAsia" w:cstheme="minorEastAsia" w:hint="eastAsia"/>
          <w:sz w:val="24"/>
          <w:szCs w:val="24"/>
        </w:rPr>
        <w:t>,博士后</w:t>
      </w:r>
      <w:r w:rsidRPr="00D145A8">
        <w:rPr>
          <w:rFonts w:asciiTheme="minorEastAsia" w:hAnsiTheme="minorEastAsia" w:cstheme="minorEastAsia" w:hint="eastAsia"/>
          <w:sz w:val="24"/>
          <w:szCs w:val="24"/>
        </w:rPr>
        <w:t>，主要从事水工弧门树状柱动力失稳机制的研究，与项目完成人赵春龙，王正中等都有密切的</w:t>
      </w:r>
      <w:r w:rsidR="00CD42AE">
        <w:rPr>
          <w:rFonts w:asciiTheme="minorEastAsia" w:hAnsiTheme="minorEastAsia" w:cstheme="minorEastAsia" w:hint="eastAsia"/>
          <w:sz w:val="24"/>
          <w:szCs w:val="24"/>
        </w:rPr>
        <w:t>课题研究</w:t>
      </w:r>
      <w:r w:rsidRPr="00D145A8">
        <w:rPr>
          <w:rFonts w:asciiTheme="minorEastAsia" w:hAnsiTheme="minorEastAsia" w:cstheme="minorEastAsia" w:hint="eastAsia"/>
          <w:sz w:val="24"/>
          <w:szCs w:val="24"/>
        </w:rPr>
        <w:t>合作</w:t>
      </w:r>
      <w:r w:rsidR="00CD42AE">
        <w:rPr>
          <w:rFonts w:asciiTheme="minorEastAsia" w:hAnsiTheme="minorEastAsia" w:cstheme="minorEastAsia" w:hint="eastAsia"/>
          <w:sz w:val="24"/>
          <w:szCs w:val="24"/>
        </w:rPr>
        <w:t>关系</w:t>
      </w:r>
      <w:r w:rsidRPr="00D145A8">
        <w:rPr>
          <w:rFonts w:asciiTheme="minorEastAsia" w:hAnsiTheme="minorEastAsia" w:cstheme="minorEastAsia" w:hint="eastAsia"/>
          <w:sz w:val="24"/>
          <w:szCs w:val="24"/>
        </w:rPr>
        <w:t>，是本项目多项成果的主要参与人，结合多个工程项目进行数值仿真实验研究，为数字化水工钢闸门优化设计</w:t>
      </w:r>
      <w:r w:rsidR="00932C89">
        <w:rPr>
          <w:rFonts w:asciiTheme="minorEastAsia" w:hAnsiTheme="minorEastAsia" w:cstheme="minorEastAsia" w:hint="eastAsia"/>
          <w:sz w:val="24"/>
          <w:szCs w:val="24"/>
        </w:rPr>
        <w:t>及参数振动分析</w:t>
      </w:r>
      <w:r w:rsidRPr="00D145A8">
        <w:rPr>
          <w:rFonts w:asciiTheme="minorEastAsia" w:hAnsiTheme="minorEastAsia" w:cstheme="minorEastAsia" w:hint="eastAsia"/>
          <w:sz w:val="24"/>
          <w:szCs w:val="24"/>
        </w:rPr>
        <w:t>方法提供了理论支撑。</w:t>
      </w:r>
      <w:r w:rsidR="00932C89">
        <w:rPr>
          <w:rFonts w:asciiTheme="minorEastAsia" w:hAnsiTheme="minorEastAsia" w:cstheme="minorEastAsia" w:hint="eastAsia"/>
          <w:sz w:val="24"/>
          <w:szCs w:val="24"/>
        </w:rPr>
        <w:t>并与其他完成人合作发表论文3篇</w:t>
      </w:r>
      <w:r w:rsidR="00C76EFF">
        <w:rPr>
          <w:rFonts w:asciiTheme="minorEastAsia" w:hAnsiTheme="minorEastAsia" w:cstheme="minorEastAsia" w:hint="eastAsia"/>
          <w:sz w:val="24"/>
          <w:szCs w:val="24"/>
        </w:rPr>
        <w:t>，完成科研课题2项</w:t>
      </w:r>
      <w:r w:rsidRPr="00D145A8">
        <w:rPr>
          <w:rFonts w:asciiTheme="minorEastAsia" w:hAnsiTheme="minorEastAsia" w:cstheme="minorEastAsia" w:hint="eastAsia"/>
          <w:sz w:val="24"/>
          <w:szCs w:val="24"/>
        </w:rPr>
        <w:t>。</w:t>
      </w:r>
    </w:p>
    <w:p w:rsidR="00AE35A2" w:rsidRDefault="0046719A">
      <w:pPr>
        <w:spacing w:line="400" w:lineRule="exac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完成人孙丹霞正高工是中国电建集团西北勘测设计研究院有限公司金属结构所技术专家，主要从事水工弧形钢闸门动力失稳机制及结构优化的相关研究，是本项目多项专著的主要完成人。负责本项目钢闸门</w:t>
      </w:r>
      <w:r w:rsidR="00761CAB">
        <w:rPr>
          <w:rFonts w:asciiTheme="minorEastAsia" w:hAnsiTheme="minorEastAsia" w:cstheme="minorEastAsia" w:hint="eastAsia"/>
          <w:sz w:val="24"/>
          <w:szCs w:val="24"/>
        </w:rPr>
        <w:t>静力失稳及</w:t>
      </w:r>
      <w:r>
        <w:rPr>
          <w:rFonts w:asciiTheme="minorEastAsia" w:hAnsiTheme="minorEastAsia" w:cstheme="minorEastAsia" w:hint="eastAsia"/>
          <w:sz w:val="24"/>
          <w:szCs w:val="24"/>
        </w:rPr>
        <w:t>结构优化研究。</w:t>
      </w:r>
    </w:p>
    <w:p w:rsidR="00A829D0" w:rsidRPr="00A829D0" w:rsidRDefault="00A829D0" w:rsidP="00A829D0">
      <w:pPr>
        <w:spacing w:line="400" w:lineRule="exact"/>
        <w:ind w:firstLineChars="200" w:firstLine="480"/>
        <w:rPr>
          <w:rFonts w:asciiTheme="minorEastAsia" w:hAnsiTheme="minorEastAsia" w:cstheme="minorEastAsia"/>
          <w:sz w:val="24"/>
          <w:szCs w:val="24"/>
        </w:rPr>
      </w:pPr>
      <w:r w:rsidRPr="00A829D0">
        <w:rPr>
          <w:rFonts w:asciiTheme="minorEastAsia" w:hAnsiTheme="minorEastAsia" w:cstheme="minorEastAsia" w:hint="eastAsia"/>
          <w:sz w:val="24"/>
          <w:szCs w:val="24"/>
        </w:rPr>
        <w:t>完成人谭大基正高工是中国电建集团西北勘测设计研究院有限公司金属结构所专总，主要从事抽水蓄能电站金属结构设计的相关研究，是本项目多项专利及获奖的主要完成人。参与本项目部分内容的编写，负责本项目钢闸门系列化选型及布置的研究。</w:t>
      </w:r>
    </w:p>
    <w:p w:rsidR="005D5252" w:rsidRDefault="00A829D0" w:rsidP="00A829D0">
      <w:pPr>
        <w:spacing w:line="400" w:lineRule="exact"/>
        <w:ind w:firstLineChars="200" w:firstLine="480"/>
        <w:rPr>
          <w:rFonts w:asciiTheme="minorEastAsia" w:hAnsiTheme="minorEastAsia" w:cstheme="minorEastAsia"/>
          <w:sz w:val="24"/>
          <w:szCs w:val="24"/>
        </w:rPr>
      </w:pPr>
      <w:r w:rsidRPr="00A829D0">
        <w:rPr>
          <w:rFonts w:asciiTheme="minorEastAsia" w:hAnsiTheme="minorEastAsia" w:cstheme="minorEastAsia" w:hint="eastAsia"/>
          <w:sz w:val="24"/>
          <w:szCs w:val="24"/>
        </w:rPr>
        <w:t>完成人王海峰正高工是中国电建集团西北勘测设计研究院有限公司金属结构所技术专家，主要从事大型水工钢闸门结构设计的相关研究，是本项目多项专利及获奖的主要完成人。参与本项目部分内容的编写，负责本项目钢闸门特征分类的研究。</w:t>
      </w:r>
    </w:p>
    <w:p w:rsidR="00AE35A2" w:rsidRDefault="00AE35A2">
      <w:pPr>
        <w:jc w:val="center"/>
        <w:rPr>
          <w:rFonts w:asciiTheme="minorEastAsia" w:hAnsiTheme="minorEastAsia" w:cstheme="minorEastAsia"/>
          <w:b/>
          <w:sz w:val="24"/>
          <w:szCs w:val="24"/>
        </w:rPr>
      </w:pPr>
    </w:p>
    <w:p w:rsidR="00AE35A2" w:rsidRDefault="0046719A">
      <w:pPr>
        <w:jc w:val="center"/>
        <w:rPr>
          <w:rFonts w:asciiTheme="minorEastAsia" w:hAnsiTheme="minorEastAsia" w:cstheme="minorEastAsia"/>
          <w:b/>
          <w:sz w:val="24"/>
          <w:szCs w:val="24"/>
        </w:rPr>
      </w:pPr>
      <w:r>
        <w:rPr>
          <w:rFonts w:asciiTheme="minorEastAsia" w:hAnsiTheme="minorEastAsia" w:cstheme="minorEastAsia" w:hint="eastAsia"/>
          <w:b/>
          <w:sz w:val="24"/>
          <w:szCs w:val="24"/>
        </w:rPr>
        <w:t>完成人合作关系情况汇总表</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673"/>
        <w:gridCol w:w="856"/>
        <w:gridCol w:w="1370"/>
        <w:gridCol w:w="1802"/>
        <w:gridCol w:w="1883"/>
        <w:gridCol w:w="1938"/>
      </w:tblGrid>
      <w:tr w:rsidR="00AE35A2">
        <w:trPr>
          <w:jc w:val="center"/>
        </w:trPr>
        <w:tc>
          <w:tcPr>
            <w:tcW w:w="395" w:type="pct"/>
            <w:vAlign w:val="center"/>
          </w:tcPr>
          <w:p w:rsidR="00AE35A2" w:rsidRDefault="0046719A">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序号</w:t>
            </w:r>
          </w:p>
        </w:tc>
        <w:tc>
          <w:tcPr>
            <w:tcW w:w="502" w:type="pct"/>
            <w:vAlign w:val="center"/>
          </w:tcPr>
          <w:p w:rsidR="00AE35A2" w:rsidRDefault="0046719A">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合作方式</w:t>
            </w:r>
          </w:p>
        </w:tc>
        <w:tc>
          <w:tcPr>
            <w:tcW w:w="804" w:type="pct"/>
            <w:vAlign w:val="center"/>
          </w:tcPr>
          <w:p w:rsidR="00AE35A2" w:rsidRDefault="0046719A">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合作者/项目排名</w:t>
            </w:r>
          </w:p>
        </w:tc>
        <w:tc>
          <w:tcPr>
            <w:tcW w:w="1057" w:type="pct"/>
            <w:vAlign w:val="center"/>
          </w:tcPr>
          <w:p w:rsidR="00AE35A2" w:rsidRDefault="0046719A">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合作起始时间</w:t>
            </w:r>
          </w:p>
        </w:tc>
        <w:tc>
          <w:tcPr>
            <w:tcW w:w="1105" w:type="pct"/>
            <w:vAlign w:val="center"/>
          </w:tcPr>
          <w:p w:rsidR="00AE35A2" w:rsidRDefault="0046719A">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合作完成时间</w:t>
            </w:r>
          </w:p>
        </w:tc>
        <w:tc>
          <w:tcPr>
            <w:tcW w:w="1137" w:type="pct"/>
            <w:vAlign w:val="center"/>
          </w:tcPr>
          <w:p w:rsidR="00AE35A2" w:rsidRDefault="0046719A">
            <w:pPr>
              <w:pStyle w:val="a3"/>
              <w:adjustRightInd w:val="0"/>
              <w:spacing w:line="240" w:lineRule="auto"/>
              <w:ind w:firstLineChars="0" w:firstLine="0"/>
              <w:jc w:val="center"/>
              <w:outlineLvl w:val="1"/>
              <w:rPr>
                <w:rFonts w:asciiTheme="minorEastAsia" w:hAnsiTheme="minorEastAsia" w:cstheme="minorEastAsia"/>
                <w:szCs w:val="24"/>
              </w:rPr>
            </w:pPr>
            <w:r>
              <w:rPr>
                <w:rFonts w:asciiTheme="minorEastAsia" w:hAnsiTheme="minorEastAsia" w:cstheme="minorEastAsia" w:hint="eastAsia"/>
                <w:kern w:val="0"/>
                <w:szCs w:val="24"/>
              </w:rPr>
              <w:t>合作成果</w:t>
            </w:r>
          </w:p>
        </w:tc>
      </w:tr>
      <w:tr w:rsidR="00AE35A2">
        <w:trPr>
          <w:trHeight w:val="489"/>
          <w:jc w:val="center"/>
        </w:trPr>
        <w:tc>
          <w:tcPr>
            <w:tcW w:w="395"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502"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专著合著</w:t>
            </w:r>
          </w:p>
        </w:tc>
        <w:tc>
          <w:tcPr>
            <w:tcW w:w="804"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赵春龙/1</w:t>
            </w:r>
          </w:p>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王正中/2</w:t>
            </w:r>
          </w:p>
        </w:tc>
        <w:tc>
          <w:tcPr>
            <w:tcW w:w="1057"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2019年11月</w:t>
            </w:r>
          </w:p>
        </w:tc>
        <w:tc>
          <w:tcPr>
            <w:tcW w:w="1105"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2021年11月</w:t>
            </w:r>
          </w:p>
        </w:tc>
        <w:tc>
          <w:tcPr>
            <w:tcW w:w="1137" w:type="pct"/>
            <w:vAlign w:val="center"/>
          </w:tcPr>
          <w:p w:rsidR="00AE35A2" w:rsidRDefault="0046719A">
            <w:pPr>
              <w:rPr>
                <w:rFonts w:asciiTheme="minorEastAsia" w:hAnsiTheme="minorEastAsia" w:cstheme="minorEastAsia"/>
                <w:sz w:val="24"/>
                <w:szCs w:val="24"/>
              </w:rPr>
            </w:pPr>
            <w:r>
              <w:rPr>
                <w:rFonts w:asciiTheme="minorEastAsia" w:hAnsiTheme="minorEastAsia" w:cstheme="minorEastAsia" w:hint="eastAsia"/>
                <w:sz w:val="24"/>
                <w:szCs w:val="24"/>
              </w:rPr>
              <w:t>水工钢闸门数字化设计新技术、水工钢结构</w:t>
            </w:r>
          </w:p>
        </w:tc>
      </w:tr>
      <w:tr w:rsidR="00AE35A2">
        <w:trPr>
          <w:trHeight w:val="555"/>
          <w:jc w:val="center"/>
        </w:trPr>
        <w:tc>
          <w:tcPr>
            <w:tcW w:w="395"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2</w:t>
            </w:r>
          </w:p>
        </w:tc>
        <w:tc>
          <w:tcPr>
            <w:tcW w:w="502"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专著合著</w:t>
            </w:r>
          </w:p>
        </w:tc>
        <w:tc>
          <w:tcPr>
            <w:tcW w:w="804"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赵春龙/1</w:t>
            </w:r>
          </w:p>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孙丹霞/7</w:t>
            </w:r>
          </w:p>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王正中/2</w:t>
            </w:r>
          </w:p>
        </w:tc>
        <w:tc>
          <w:tcPr>
            <w:tcW w:w="1057"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2019年12月</w:t>
            </w:r>
          </w:p>
        </w:tc>
        <w:tc>
          <w:tcPr>
            <w:tcW w:w="1105"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2021年12月</w:t>
            </w:r>
          </w:p>
        </w:tc>
        <w:tc>
          <w:tcPr>
            <w:tcW w:w="1137" w:type="pct"/>
            <w:vAlign w:val="center"/>
          </w:tcPr>
          <w:p w:rsidR="00AE35A2" w:rsidRDefault="0046719A">
            <w:pPr>
              <w:rPr>
                <w:rFonts w:asciiTheme="minorEastAsia" w:hAnsiTheme="minorEastAsia" w:cstheme="minorEastAsia"/>
                <w:sz w:val="24"/>
                <w:szCs w:val="24"/>
              </w:rPr>
            </w:pPr>
            <w:r>
              <w:rPr>
                <w:rFonts w:asciiTheme="minorEastAsia" w:hAnsiTheme="minorEastAsia" w:cstheme="minorEastAsia" w:hint="eastAsia"/>
                <w:sz w:val="24"/>
                <w:szCs w:val="24"/>
              </w:rPr>
              <w:t>水工弧形钢闸门设计</w:t>
            </w:r>
          </w:p>
        </w:tc>
      </w:tr>
      <w:tr w:rsidR="00AE35A2">
        <w:trPr>
          <w:jc w:val="center"/>
        </w:trPr>
        <w:tc>
          <w:tcPr>
            <w:tcW w:w="395"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502"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共同知识产权</w:t>
            </w:r>
          </w:p>
        </w:tc>
        <w:tc>
          <w:tcPr>
            <w:tcW w:w="804"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朱增兵/4</w:t>
            </w:r>
          </w:p>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李岗/3</w:t>
            </w:r>
          </w:p>
        </w:tc>
        <w:tc>
          <w:tcPr>
            <w:tcW w:w="1057"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2019年11月</w:t>
            </w:r>
          </w:p>
        </w:tc>
        <w:tc>
          <w:tcPr>
            <w:tcW w:w="1105"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2020年8月</w:t>
            </w:r>
          </w:p>
        </w:tc>
        <w:tc>
          <w:tcPr>
            <w:tcW w:w="1137" w:type="pct"/>
            <w:vAlign w:val="center"/>
          </w:tcPr>
          <w:p w:rsidR="00AE35A2" w:rsidRDefault="0046719A">
            <w:pPr>
              <w:rPr>
                <w:rFonts w:asciiTheme="minorEastAsia" w:hAnsiTheme="minorEastAsia" w:cstheme="minorEastAsia"/>
                <w:sz w:val="24"/>
                <w:szCs w:val="24"/>
              </w:rPr>
            </w:pPr>
            <w:r>
              <w:rPr>
                <w:rFonts w:asciiTheme="minorEastAsia" w:hAnsiTheme="minorEastAsia" w:cstheme="minorEastAsia" w:hint="eastAsia"/>
                <w:sz w:val="24"/>
                <w:szCs w:val="24"/>
              </w:rPr>
              <w:t>一种闸门槽底部防於弹性底坎</w:t>
            </w:r>
          </w:p>
        </w:tc>
      </w:tr>
      <w:tr w:rsidR="00AE35A2">
        <w:trPr>
          <w:jc w:val="center"/>
        </w:trPr>
        <w:tc>
          <w:tcPr>
            <w:tcW w:w="395"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502"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论文合著</w:t>
            </w:r>
          </w:p>
        </w:tc>
        <w:tc>
          <w:tcPr>
            <w:tcW w:w="804"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赵春龙/1</w:t>
            </w:r>
          </w:p>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王正中/2</w:t>
            </w:r>
          </w:p>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李岗/</w:t>
            </w:r>
            <w:r w:rsidR="000A5A2F">
              <w:rPr>
                <w:rFonts w:asciiTheme="minorEastAsia" w:hAnsiTheme="minorEastAsia" w:cstheme="minorEastAsia"/>
                <w:sz w:val="24"/>
                <w:szCs w:val="24"/>
              </w:rPr>
              <w:t>4</w:t>
            </w:r>
          </w:p>
          <w:p w:rsidR="00635775" w:rsidRDefault="00635775">
            <w:pPr>
              <w:jc w:val="center"/>
              <w:rPr>
                <w:rFonts w:asciiTheme="minorEastAsia" w:hAnsiTheme="minorEastAsia" w:cstheme="minorEastAsia"/>
                <w:sz w:val="24"/>
                <w:szCs w:val="24"/>
              </w:rPr>
            </w:pPr>
            <w:r>
              <w:rPr>
                <w:rFonts w:asciiTheme="minorEastAsia" w:hAnsiTheme="minorEastAsia" w:cstheme="minorEastAsia" w:hint="eastAsia"/>
                <w:sz w:val="24"/>
                <w:szCs w:val="24"/>
              </w:rPr>
              <w:t>刘计良/</w:t>
            </w:r>
            <w:r>
              <w:rPr>
                <w:rFonts w:asciiTheme="minorEastAsia" w:hAnsiTheme="minorEastAsia" w:cstheme="minorEastAsia"/>
                <w:sz w:val="24"/>
                <w:szCs w:val="24"/>
              </w:rPr>
              <w:t>5</w:t>
            </w:r>
          </w:p>
        </w:tc>
        <w:tc>
          <w:tcPr>
            <w:tcW w:w="1057"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2018年1月</w:t>
            </w:r>
          </w:p>
        </w:tc>
        <w:tc>
          <w:tcPr>
            <w:tcW w:w="1105"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2018年1月</w:t>
            </w:r>
          </w:p>
        </w:tc>
        <w:tc>
          <w:tcPr>
            <w:tcW w:w="1137" w:type="pct"/>
            <w:vAlign w:val="center"/>
          </w:tcPr>
          <w:p w:rsidR="00AE35A2" w:rsidRDefault="0046719A">
            <w:pPr>
              <w:rPr>
                <w:rFonts w:asciiTheme="minorEastAsia" w:hAnsiTheme="minorEastAsia" w:cstheme="minorEastAsia"/>
                <w:sz w:val="24"/>
                <w:szCs w:val="24"/>
              </w:rPr>
            </w:pPr>
            <w:r>
              <w:rPr>
                <w:rFonts w:asciiTheme="minorEastAsia" w:hAnsiTheme="minorEastAsia" w:cstheme="minorEastAsia" w:hint="eastAsia"/>
                <w:sz w:val="24"/>
                <w:szCs w:val="24"/>
              </w:rPr>
              <w:t>深孔平面钢闸门挡水布置形式的受力特性比较</w:t>
            </w:r>
          </w:p>
        </w:tc>
      </w:tr>
      <w:tr w:rsidR="00AE35A2">
        <w:trPr>
          <w:jc w:val="center"/>
        </w:trPr>
        <w:tc>
          <w:tcPr>
            <w:tcW w:w="395"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502"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论文合著</w:t>
            </w:r>
          </w:p>
        </w:tc>
        <w:tc>
          <w:tcPr>
            <w:tcW w:w="804"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赵春龙/1</w:t>
            </w:r>
          </w:p>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王正中/2</w:t>
            </w:r>
          </w:p>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李岗/3</w:t>
            </w:r>
          </w:p>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翟超/5</w:t>
            </w:r>
          </w:p>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范媛/6</w:t>
            </w:r>
          </w:p>
        </w:tc>
        <w:tc>
          <w:tcPr>
            <w:tcW w:w="1057"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2019年9月</w:t>
            </w:r>
          </w:p>
        </w:tc>
        <w:tc>
          <w:tcPr>
            <w:tcW w:w="1105"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2019年9月</w:t>
            </w:r>
          </w:p>
        </w:tc>
        <w:tc>
          <w:tcPr>
            <w:tcW w:w="1137" w:type="pct"/>
            <w:vAlign w:val="center"/>
          </w:tcPr>
          <w:p w:rsidR="00AE35A2" w:rsidRDefault="0046719A">
            <w:pPr>
              <w:rPr>
                <w:rFonts w:asciiTheme="minorEastAsia" w:hAnsiTheme="minorEastAsia" w:cstheme="minorEastAsia"/>
                <w:sz w:val="24"/>
                <w:szCs w:val="24"/>
              </w:rPr>
            </w:pPr>
            <w:r>
              <w:rPr>
                <w:rFonts w:asciiTheme="minorEastAsia" w:hAnsiTheme="minorEastAsia" w:cstheme="minorEastAsia" w:hint="eastAsia"/>
                <w:sz w:val="24"/>
                <w:szCs w:val="24"/>
              </w:rPr>
              <w:t>水工金属结构BIM技术研究与应用</w:t>
            </w:r>
          </w:p>
        </w:tc>
      </w:tr>
      <w:tr w:rsidR="00AE35A2">
        <w:trPr>
          <w:jc w:val="center"/>
        </w:trPr>
        <w:tc>
          <w:tcPr>
            <w:tcW w:w="395"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502"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共同获奖</w:t>
            </w:r>
          </w:p>
        </w:tc>
        <w:tc>
          <w:tcPr>
            <w:tcW w:w="804"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朱增兵/</w:t>
            </w:r>
            <w:r w:rsidR="003C4FAB">
              <w:rPr>
                <w:rFonts w:asciiTheme="minorEastAsia" w:hAnsiTheme="minorEastAsia" w:cstheme="minorEastAsia"/>
                <w:sz w:val="24"/>
                <w:szCs w:val="24"/>
              </w:rPr>
              <w:t>2</w:t>
            </w:r>
          </w:p>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李岗/</w:t>
            </w:r>
            <w:r w:rsidR="006927DB">
              <w:rPr>
                <w:rFonts w:asciiTheme="minorEastAsia" w:hAnsiTheme="minorEastAsia" w:cstheme="minorEastAsia"/>
                <w:sz w:val="24"/>
                <w:szCs w:val="24"/>
              </w:rPr>
              <w:t>5</w:t>
            </w:r>
          </w:p>
          <w:p w:rsidR="00AE35A2" w:rsidRDefault="0046719A" w:rsidP="003C4FAB">
            <w:pPr>
              <w:jc w:val="center"/>
              <w:rPr>
                <w:rFonts w:asciiTheme="minorEastAsia" w:hAnsiTheme="minorEastAsia" w:cstheme="minorEastAsia"/>
                <w:sz w:val="24"/>
                <w:szCs w:val="24"/>
              </w:rPr>
            </w:pPr>
            <w:r>
              <w:rPr>
                <w:rFonts w:asciiTheme="minorEastAsia" w:hAnsiTheme="minorEastAsia" w:cstheme="minorEastAsia" w:hint="eastAsia"/>
                <w:sz w:val="24"/>
                <w:szCs w:val="24"/>
              </w:rPr>
              <w:t>赵春龙/</w:t>
            </w:r>
            <w:r w:rsidR="00CC1683">
              <w:rPr>
                <w:rFonts w:asciiTheme="minorEastAsia" w:hAnsiTheme="minorEastAsia" w:cstheme="minorEastAsia"/>
                <w:sz w:val="24"/>
                <w:szCs w:val="24"/>
              </w:rPr>
              <w:t>9</w:t>
            </w:r>
          </w:p>
          <w:p w:rsidR="00CC1683" w:rsidRDefault="006927DB" w:rsidP="004B35CF">
            <w:pPr>
              <w:jc w:val="center"/>
              <w:rPr>
                <w:rFonts w:asciiTheme="minorEastAsia" w:hAnsiTheme="minorEastAsia" w:cstheme="minorEastAsia"/>
                <w:sz w:val="24"/>
                <w:szCs w:val="24"/>
              </w:rPr>
            </w:pPr>
            <w:r>
              <w:rPr>
                <w:rFonts w:asciiTheme="minorEastAsia" w:hAnsiTheme="minorEastAsia" w:cstheme="minorEastAsia" w:hint="eastAsia"/>
                <w:sz w:val="24"/>
                <w:szCs w:val="24"/>
              </w:rPr>
              <w:t>王海峰/</w:t>
            </w:r>
            <w:r>
              <w:rPr>
                <w:rFonts w:asciiTheme="minorEastAsia" w:hAnsiTheme="minorEastAsia" w:cstheme="minorEastAsia"/>
                <w:sz w:val="24"/>
                <w:szCs w:val="24"/>
              </w:rPr>
              <w:t>6,</w:t>
            </w:r>
            <w:r w:rsidR="00CC1683">
              <w:rPr>
                <w:rFonts w:asciiTheme="minorEastAsia" w:hAnsiTheme="minorEastAsia" w:cstheme="minorEastAsia" w:hint="eastAsia"/>
                <w:sz w:val="24"/>
                <w:szCs w:val="24"/>
              </w:rPr>
              <w:t>谭大基/</w:t>
            </w:r>
            <w:r w:rsidR="004B35CF">
              <w:rPr>
                <w:rFonts w:asciiTheme="minorEastAsia" w:hAnsiTheme="minorEastAsia" w:cstheme="minorEastAsia"/>
                <w:sz w:val="24"/>
                <w:szCs w:val="24"/>
              </w:rPr>
              <w:t>7</w:t>
            </w:r>
          </w:p>
        </w:tc>
        <w:tc>
          <w:tcPr>
            <w:tcW w:w="1057"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2018年10月</w:t>
            </w:r>
          </w:p>
        </w:tc>
        <w:tc>
          <w:tcPr>
            <w:tcW w:w="1105" w:type="pct"/>
            <w:vAlign w:val="center"/>
          </w:tcPr>
          <w:p w:rsidR="00AE35A2" w:rsidRDefault="0046719A">
            <w:pPr>
              <w:jc w:val="center"/>
              <w:rPr>
                <w:rFonts w:asciiTheme="minorEastAsia" w:hAnsiTheme="minorEastAsia" w:cstheme="minorEastAsia"/>
                <w:sz w:val="24"/>
                <w:szCs w:val="24"/>
              </w:rPr>
            </w:pPr>
            <w:r>
              <w:rPr>
                <w:rFonts w:asciiTheme="minorEastAsia" w:hAnsiTheme="minorEastAsia" w:cstheme="minorEastAsia" w:hint="eastAsia"/>
                <w:sz w:val="24"/>
                <w:szCs w:val="24"/>
              </w:rPr>
              <w:t>2018年10月</w:t>
            </w:r>
          </w:p>
        </w:tc>
        <w:tc>
          <w:tcPr>
            <w:tcW w:w="1137" w:type="pct"/>
            <w:vAlign w:val="center"/>
          </w:tcPr>
          <w:p w:rsidR="00AE35A2" w:rsidRDefault="0046719A">
            <w:pPr>
              <w:rPr>
                <w:rFonts w:asciiTheme="minorEastAsia" w:hAnsiTheme="minorEastAsia" w:cstheme="minorEastAsia"/>
                <w:sz w:val="24"/>
                <w:szCs w:val="24"/>
              </w:rPr>
            </w:pPr>
            <w:r>
              <w:rPr>
                <w:rFonts w:asciiTheme="minorEastAsia" w:hAnsiTheme="minorEastAsia" w:cstheme="minorEastAsia" w:hint="eastAsia"/>
                <w:sz w:val="24"/>
                <w:szCs w:val="24"/>
              </w:rPr>
              <w:t>水库大坝水下浮潜闸门封堵关键技术研究及应用</w:t>
            </w:r>
          </w:p>
        </w:tc>
      </w:tr>
    </w:tbl>
    <w:p w:rsidR="00AE35A2" w:rsidRDefault="00AE35A2">
      <w:pPr>
        <w:spacing w:line="400" w:lineRule="exact"/>
        <w:rPr>
          <w:rFonts w:ascii="Times New Roman" w:hAnsi="Times New Roman" w:cs="Times New Roman"/>
          <w:sz w:val="24"/>
          <w:szCs w:val="28"/>
        </w:rPr>
      </w:pPr>
    </w:p>
    <w:p w:rsidR="00AE35A2" w:rsidRDefault="00AE35A2">
      <w:pPr>
        <w:spacing w:line="400" w:lineRule="exact"/>
        <w:ind w:firstLineChars="200" w:firstLine="420"/>
        <w:rPr>
          <w:szCs w:val="21"/>
        </w:rPr>
      </w:pPr>
    </w:p>
    <w:sectPr w:rsidR="00AE35A2" w:rsidSect="00114B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9E1" w:rsidRDefault="004F79E1" w:rsidP="009D6804">
      <w:r>
        <w:separator/>
      </w:r>
    </w:p>
  </w:endnote>
  <w:endnote w:type="continuationSeparator" w:id="0">
    <w:p w:rsidR="004F79E1" w:rsidRDefault="004F79E1" w:rsidP="009D68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9E1" w:rsidRDefault="004F79E1" w:rsidP="009D6804">
      <w:r>
        <w:separator/>
      </w:r>
    </w:p>
  </w:footnote>
  <w:footnote w:type="continuationSeparator" w:id="0">
    <w:p w:rsidR="004F79E1" w:rsidRDefault="004F79E1" w:rsidP="009D68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5158A7"/>
    <w:multiLevelType w:val="multilevel"/>
    <w:tmpl w:val="725158A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赵春龙">
    <w15:presenceInfo w15:providerId="None" w15:userId="赵春龙"/>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I0MTIzNjY3YWIzYjY2NWQ5ODdmZWQ3YzE3YWMxMTUifQ=="/>
  </w:docVars>
  <w:rsids>
    <w:rsidRoot w:val="0055195A"/>
    <w:rsid w:val="00003611"/>
    <w:rsid w:val="0000480E"/>
    <w:rsid w:val="00006E83"/>
    <w:rsid w:val="00007435"/>
    <w:rsid w:val="00010996"/>
    <w:rsid w:val="000126BB"/>
    <w:rsid w:val="00014538"/>
    <w:rsid w:val="00034E02"/>
    <w:rsid w:val="00036FB3"/>
    <w:rsid w:val="00044479"/>
    <w:rsid w:val="0004638A"/>
    <w:rsid w:val="00052463"/>
    <w:rsid w:val="00057C5C"/>
    <w:rsid w:val="000629FB"/>
    <w:rsid w:val="00073428"/>
    <w:rsid w:val="00074666"/>
    <w:rsid w:val="0007762B"/>
    <w:rsid w:val="00083F04"/>
    <w:rsid w:val="00084EA1"/>
    <w:rsid w:val="00085231"/>
    <w:rsid w:val="00087379"/>
    <w:rsid w:val="000876A8"/>
    <w:rsid w:val="000877E5"/>
    <w:rsid w:val="00091EE3"/>
    <w:rsid w:val="00092751"/>
    <w:rsid w:val="00093DAC"/>
    <w:rsid w:val="0009460A"/>
    <w:rsid w:val="000A5A2F"/>
    <w:rsid w:val="000A693C"/>
    <w:rsid w:val="000A6F51"/>
    <w:rsid w:val="000B4EF0"/>
    <w:rsid w:val="000B6DB8"/>
    <w:rsid w:val="000C2E8D"/>
    <w:rsid w:val="000D2363"/>
    <w:rsid w:val="000E07F0"/>
    <w:rsid w:val="000E398E"/>
    <w:rsid w:val="000E3E09"/>
    <w:rsid w:val="000E6340"/>
    <w:rsid w:val="000F0D8B"/>
    <w:rsid w:val="000F0E60"/>
    <w:rsid w:val="000F61E7"/>
    <w:rsid w:val="000F706B"/>
    <w:rsid w:val="001049D8"/>
    <w:rsid w:val="001137CF"/>
    <w:rsid w:val="00114B9D"/>
    <w:rsid w:val="00115D6C"/>
    <w:rsid w:val="00115FEF"/>
    <w:rsid w:val="00123F90"/>
    <w:rsid w:val="001266B3"/>
    <w:rsid w:val="00130828"/>
    <w:rsid w:val="00132821"/>
    <w:rsid w:val="00133D76"/>
    <w:rsid w:val="00141EC1"/>
    <w:rsid w:val="001431D1"/>
    <w:rsid w:val="00143416"/>
    <w:rsid w:val="001455CB"/>
    <w:rsid w:val="00146699"/>
    <w:rsid w:val="001478B2"/>
    <w:rsid w:val="00147FA4"/>
    <w:rsid w:val="00152DDD"/>
    <w:rsid w:val="00161DDC"/>
    <w:rsid w:val="00163F74"/>
    <w:rsid w:val="00171FB9"/>
    <w:rsid w:val="001748DA"/>
    <w:rsid w:val="00177B2A"/>
    <w:rsid w:val="001803B1"/>
    <w:rsid w:val="00180C51"/>
    <w:rsid w:val="00183FC3"/>
    <w:rsid w:val="00184C9E"/>
    <w:rsid w:val="001871A2"/>
    <w:rsid w:val="00187818"/>
    <w:rsid w:val="00190B00"/>
    <w:rsid w:val="001A0171"/>
    <w:rsid w:val="001A1E8E"/>
    <w:rsid w:val="001A27B2"/>
    <w:rsid w:val="001A30FE"/>
    <w:rsid w:val="001B221F"/>
    <w:rsid w:val="001C2BFF"/>
    <w:rsid w:val="001C41CD"/>
    <w:rsid w:val="001C43DB"/>
    <w:rsid w:val="001C51A2"/>
    <w:rsid w:val="001C7C35"/>
    <w:rsid w:val="001D2E8E"/>
    <w:rsid w:val="001D5AC7"/>
    <w:rsid w:val="001E0531"/>
    <w:rsid w:val="001F15D2"/>
    <w:rsid w:val="001F4E43"/>
    <w:rsid w:val="0020762E"/>
    <w:rsid w:val="002116F4"/>
    <w:rsid w:val="00214245"/>
    <w:rsid w:val="0021557B"/>
    <w:rsid w:val="0022226E"/>
    <w:rsid w:val="00222B93"/>
    <w:rsid w:val="00230767"/>
    <w:rsid w:val="00230AE2"/>
    <w:rsid w:val="00235026"/>
    <w:rsid w:val="00237015"/>
    <w:rsid w:val="0024396F"/>
    <w:rsid w:val="002450D0"/>
    <w:rsid w:val="00254255"/>
    <w:rsid w:val="00257016"/>
    <w:rsid w:val="002574ED"/>
    <w:rsid w:val="0026046C"/>
    <w:rsid w:val="00263123"/>
    <w:rsid w:val="002635A6"/>
    <w:rsid w:val="00265671"/>
    <w:rsid w:val="00270693"/>
    <w:rsid w:val="0027149E"/>
    <w:rsid w:val="00271B01"/>
    <w:rsid w:val="002723E0"/>
    <w:rsid w:val="0027303D"/>
    <w:rsid w:val="002777D5"/>
    <w:rsid w:val="00282EE0"/>
    <w:rsid w:val="00284FA6"/>
    <w:rsid w:val="00286360"/>
    <w:rsid w:val="00287A79"/>
    <w:rsid w:val="002971A8"/>
    <w:rsid w:val="002B005F"/>
    <w:rsid w:val="002B1557"/>
    <w:rsid w:val="002C1EF6"/>
    <w:rsid w:val="002C3713"/>
    <w:rsid w:val="002C460D"/>
    <w:rsid w:val="002C7ED4"/>
    <w:rsid w:val="002D05E1"/>
    <w:rsid w:val="002D3312"/>
    <w:rsid w:val="002E68DB"/>
    <w:rsid w:val="002F05C3"/>
    <w:rsid w:val="002F134B"/>
    <w:rsid w:val="002F171D"/>
    <w:rsid w:val="002F1752"/>
    <w:rsid w:val="002F2202"/>
    <w:rsid w:val="002F2762"/>
    <w:rsid w:val="003037F2"/>
    <w:rsid w:val="00303D8F"/>
    <w:rsid w:val="003061F4"/>
    <w:rsid w:val="00314EDA"/>
    <w:rsid w:val="00321863"/>
    <w:rsid w:val="003369D9"/>
    <w:rsid w:val="00340DAF"/>
    <w:rsid w:val="00341565"/>
    <w:rsid w:val="0034192E"/>
    <w:rsid w:val="0034304C"/>
    <w:rsid w:val="00344551"/>
    <w:rsid w:val="003450B6"/>
    <w:rsid w:val="00351FF9"/>
    <w:rsid w:val="00354585"/>
    <w:rsid w:val="00355679"/>
    <w:rsid w:val="00357117"/>
    <w:rsid w:val="0035747D"/>
    <w:rsid w:val="003644E6"/>
    <w:rsid w:val="00364A8E"/>
    <w:rsid w:val="003665EE"/>
    <w:rsid w:val="0037245E"/>
    <w:rsid w:val="00372E5F"/>
    <w:rsid w:val="00374BC1"/>
    <w:rsid w:val="0037727C"/>
    <w:rsid w:val="003807E8"/>
    <w:rsid w:val="00381B4B"/>
    <w:rsid w:val="003933D0"/>
    <w:rsid w:val="003937EB"/>
    <w:rsid w:val="00396101"/>
    <w:rsid w:val="00396518"/>
    <w:rsid w:val="003A04E5"/>
    <w:rsid w:val="003A30C2"/>
    <w:rsid w:val="003A5E31"/>
    <w:rsid w:val="003B2BB7"/>
    <w:rsid w:val="003C186D"/>
    <w:rsid w:val="003C1C6A"/>
    <w:rsid w:val="003C28B0"/>
    <w:rsid w:val="003C36B8"/>
    <w:rsid w:val="003C3A1B"/>
    <w:rsid w:val="003C4B1A"/>
    <w:rsid w:val="003C4FAB"/>
    <w:rsid w:val="003D3F68"/>
    <w:rsid w:val="003D5775"/>
    <w:rsid w:val="003D73CB"/>
    <w:rsid w:val="003E01CF"/>
    <w:rsid w:val="003E2C38"/>
    <w:rsid w:val="003E3F6B"/>
    <w:rsid w:val="00404B25"/>
    <w:rsid w:val="00410A96"/>
    <w:rsid w:val="004172E3"/>
    <w:rsid w:val="004219A2"/>
    <w:rsid w:val="00422377"/>
    <w:rsid w:val="00425CBF"/>
    <w:rsid w:val="00441530"/>
    <w:rsid w:val="004416DB"/>
    <w:rsid w:val="00441CAC"/>
    <w:rsid w:val="00442E0F"/>
    <w:rsid w:val="00442EEB"/>
    <w:rsid w:val="00445854"/>
    <w:rsid w:val="0044781D"/>
    <w:rsid w:val="00452020"/>
    <w:rsid w:val="0046719A"/>
    <w:rsid w:val="0047367E"/>
    <w:rsid w:val="00477949"/>
    <w:rsid w:val="00477E46"/>
    <w:rsid w:val="004805B8"/>
    <w:rsid w:val="004853B0"/>
    <w:rsid w:val="004910BC"/>
    <w:rsid w:val="00495E23"/>
    <w:rsid w:val="00497C23"/>
    <w:rsid w:val="004A37E4"/>
    <w:rsid w:val="004A7380"/>
    <w:rsid w:val="004B141F"/>
    <w:rsid w:val="004B1B11"/>
    <w:rsid w:val="004B35CF"/>
    <w:rsid w:val="004B5804"/>
    <w:rsid w:val="004C38CE"/>
    <w:rsid w:val="004C48EB"/>
    <w:rsid w:val="004D764E"/>
    <w:rsid w:val="004E0C88"/>
    <w:rsid w:val="004E7FB0"/>
    <w:rsid w:val="004F059A"/>
    <w:rsid w:val="004F259B"/>
    <w:rsid w:val="004F3D07"/>
    <w:rsid w:val="004F4B89"/>
    <w:rsid w:val="004F5F5F"/>
    <w:rsid w:val="004F79E1"/>
    <w:rsid w:val="00501317"/>
    <w:rsid w:val="00504192"/>
    <w:rsid w:val="00506EDC"/>
    <w:rsid w:val="00513D08"/>
    <w:rsid w:val="0051567A"/>
    <w:rsid w:val="00522607"/>
    <w:rsid w:val="00525E1A"/>
    <w:rsid w:val="00530E32"/>
    <w:rsid w:val="00531B24"/>
    <w:rsid w:val="005329C1"/>
    <w:rsid w:val="0053690C"/>
    <w:rsid w:val="00540D9B"/>
    <w:rsid w:val="005429FA"/>
    <w:rsid w:val="0055195A"/>
    <w:rsid w:val="005540FA"/>
    <w:rsid w:val="0055494A"/>
    <w:rsid w:val="00554E38"/>
    <w:rsid w:val="005551C2"/>
    <w:rsid w:val="00556BFD"/>
    <w:rsid w:val="00562118"/>
    <w:rsid w:val="005638A1"/>
    <w:rsid w:val="00572B98"/>
    <w:rsid w:val="00577007"/>
    <w:rsid w:val="00580B1F"/>
    <w:rsid w:val="00585BFF"/>
    <w:rsid w:val="0059271D"/>
    <w:rsid w:val="005942E5"/>
    <w:rsid w:val="005946A9"/>
    <w:rsid w:val="00594A9D"/>
    <w:rsid w:val="005A042B"/>
    <w:rsid w:val="005A2D16"/>
    <w:rsid w:val="005A3D77"/>
    <w:rsid w:val="005B0C78"/>
    <w:rsid w:val="005B1A03"/>
    <w:rsid w:val="005B2D6C"/>
    <w:rsid w:val="005C19AE"/>
    <w:rsid w:val="005C246C"/>
    <w:rsid w:val="005D09ED"/>
    <w:rsid w:val="005D4653"/>
    <w:rsid w:val="005D5252"/>
    <w:rsid w:val="005D6399"/>
    <w:rsid w:val="005D6FA6"/>
    <w:rsid w:val="005D706B"/>
    <w:rsid w:val="005E1E8A"/>
    <w:rsid w:val="005E3DDA"/>
    <w:rsid w:val="005F17D7"/>
    <w:rsid w:val="005F4587"/>
    <w:rsid w:val="005F69C0"/>
    <w:rsid w:val="0060064C"/>
    <w:rsid w:val="00601475"/>
    <w:rsid w:val="00622E52"/>
    <w:rsid w:val="00624760"/>
    <w:rsid w:val="00632C3B"/>
    <w:rsid w:val="00633100"/>
    <w:rsid w:val="00635775"/>
    <w:rsid w:val="00644AD5"/>
    <w:rsid w:val="0065780D"/>
    <w:rsid w:val="00662375"/>
    <w:rsid w:val="00664F87"/>
    <w:rsid w:val="00667C34"/>
    <w:rsid w:val="00672942"/>
    <w:rsid w:val="00674B00"/>
    <w:rsid w:val="00674D31"/>
    <w:rsid w:val="00682526"/>
    <w:rsid w:val="00684ED3"/>
    <w:rsid w:val="00690B88"/>
    <w:rsid w:val="00691DCD"/>
    <w:rsid w:val="0069276C"/>
    <w:rsid w:val="006927DB"/>
    <w:rsid w:val="00695EE4"/>
    <w:rsid w:val="006A4779"/>
    <w:rsid w:val="006B1EC1"/>
    <w:rsid w:val="006B35B5"/>
    <w:rsid w:val="006B779E"/>
    <w:rsid w:val="006C0086"/>
    <w:rsid w:val="006C238B"/>
    <w:rsid w:val="006C799D"/>
    <w:rsid w:val="006D1516"/>
    <w:rsid w:val="006D1B6A"/>
    <w:rsid w:val="006D29E0"/>
    <w:rsid w:val="006E1309"/>
    <w:rsid w:val="006E2F02"/>
    <w:rsid w:val="006E7E74"/>
    <w:rsid w:val="006E7EC8"/>
    <w:rsid w:val="006F41E5"/>
    <w:rsid w:val="006F5F47"/>
    <w:rsid w:val="007047EA"/>
    <w:rsid w:val="0070489F"/>
    <w:rsid w:val="00704E9B"/>
    <w:rsid w:val="007078DE"/>
    <w:rsid w:val="00710475"/>
    <w:rsid w:val="007111B4"/>
    <w:rsid w:val="00711735"/>
    <w:rsid w:val="00711F6C"/>
    <w:rsid w:val="00714D43"/>
    <w:rsid w:val="007169DB"/>
    <w:rsid w:val="007242E7"/>
    <w:rsid w:val="00724A4F"/>
    <w:rsid w:val="00733D25"/>
    <w:rsid w:val="00741822"/>
    <w:rsid w:val="00744825"/>
    <w:rsid w:val="00751DEA"/>
    <w:rsid w:val="00754801"/>
    <w:rsid w:val="007617BD"/>
    <w:rsid w:val="00761CAB"/>
    <w:rsid w:val="00770823"/>
    <w:rsid w:val="00772EC7"/>
    <w:rsid w:val="00787474"/>
    <w:rsid w:val="00791EC4"/>
    <w:rsid w:val="0079257A"/>
    <w:rsid w:val="00795553"/>
    <w:rsid w:val="00796344"/>
    <w:rsid w:val="00797440"/>
    <w:rsid w:val="007A03D5"/>
    <w:rsid w:val="007A304C"/>
    <w:rsid w:val="007B10AE"/>
    <w:rsid w:val="007C39C2"/>
    <w:rsid w:val="007C4C55"/>
    <w:rsid w:val="007D2182"/>
    <w:rsid w:val="007D2FD4"/>
    <w:rsid w:val="007D5163"/>
    <w:rsid w:val="007D5D40"/>
    <w:rsid w:val="007E3D8D"/>
    <w:rsid w:val="007E7A59"/>
    <w:rsid w:val="007F135C"/>
    <w:rsid w:val="0080160C"/>
    <w:rsid w:val="00807D00"/>
    <w:rsid w:val="00810269"/>
    <w:rsid w:val="0082516A"/>
    <w:rsid w:val="00826769"/>
    <w:rsid w:val="00826A56"/>
    <w:rsid w:val="0083195E"/>
    <w:rsid w:val="0083602C"/>
    <w:rsid w:val="008369EA"/>
    <w:rsid w:val="00840B0E"/>
    <w:rsid w:val="0084263B"/>
    <w:rsid w:val="00845A39"/>
    <w:rsid w:val="00847CDD"/>
    <w:rsid w:val="00855BB8"/>
    <w:rsid w:val="008758E9"/>
    <w:rsid w:val="0088002E"/>
    <w:rsid w:val="00883491"/>
    <w:rsid w:val="008839D9"/>
    <w:rsid w:val="008878EA"/>
    <w:rsid w:val="00887CBB"/>
    <w:rsid w:val="00892B0C"/>
    <w:rsid w:val="008A1D6F"/>
    <w:rsid w:val="008A22ED"/>
    <w:rsid w:val="008A47EF"/>
    <w:rsid w:val="008A7C1C"/>
    <w:rsid w:val="008B14D7"/>
    <w:rsid w:val="008C10C1"/>
    <w:rsid w:val="008C7B01"/>
    <w:rsid w:val="008D112C"/>
    <w:rsid w:val="008D49A7"/>
    <w:rsid w:val="008D659F"/>
    <w:rsid w:val="008E149A"/>
    <w:rsid w:val="008E5D6D"/>
    <w:rsid w:val="008F12F1"/>
    <w:rsid w:val="008F647B"/>
    <w:rsid w:val="008F6A56"/>
    <w:rsid w:val="00905A3E"/>
    <w:rsid w:val="00910ABE"/>
    <w:rsid w:val="009209FB"/>
    <w:rsid w:val="00921909"/>
    <w:rsid w:val="009237A9"/>
    <w:rsid w:val="0092589E"/>
    <w:rsid w:val="00926A10"/>
    <w:rsid w:val="009279D8"/>
    <w:rsid w:val="0093036F"/>
    <w:rsid w:val="00932C89"/>
    <w:rsid w:val="0093629B"/>
    <w:rsid w:val="009447FC"/>
    <w:rsid w:val="00945722"/>
    <w:rsid w:val="00946E89"/>
    <w:rsid w:val="00952464"/>
    <w:rsid w:val="00954942"/>
    <w:rsid w:val="00954E21"/>
    <w:rsid w:val="00956257"/>
    <w:rsid w:val="0095691E"/>
    <w:rsid w:val="00956BC7"/>
    <w:rsid w:val="0095760D"/>
    <w:rsid w:val="00957801"/>
    <w:rsid w:val="00960D35"/>
    <w:rsid w:val="00961557"/>
    <w:rsid w:val="00965C52"/>
    <w:rsid w:val="0096762F"/>
    <w:rsid w:val="009702FE"/>
    <w:rsid w:val="0097482F"/>
    <w:rsid w:val="00974CF7"/>
    <w:rsid w:val="00977C5E"/>
    <w:rsid w:val="00980192"/>
    <w:rsid w:val="00984BB1"/>
    <w:rsid w:val="00990619"/>
    <w:rsid w:val="00991165"/>
    <w:rsid w:val="00991336"/>
    <w:rsid w:val="00994951"/>
    <w:rsid w:val="009A4EDA"/>
    <w:rsid w:val="009A780E"/>
    <w:rsid w:val="009B3857"/>
    <w:rsid w:val="009B7633"/>
    <w:rsid w:val="009B7B70"/>
    <w:rsid w:val="009C5193"/>
    <w:rsid w:val="009D2563"/>
    <w:rsid w:val="009D3FA2"/>
    <w:rsid w:val="009D6804"/>
    <w:rsid w:val="009D6D74"/>
    <w:rsid w:val="009E1EC7"/>
    <w:rsid w:val="009E2C02"/>
    <w:rsid w:val="009F1EBD"/>
    <w:rsid w:val="009F7E28"/>
    <w:rsid w:val="00A05287"/>
    <w:rsid w:val="00A05A86"/>
    <w:rsid w:val="00A2656D"/>
    <w:rsid w:val="00A3370C"/>
    <w:rsid w:val="00A469D4"/>
    <w:rsid w:val="00A52A6F"/>
    <w:rsid w:val="00A633E9"/>
    <w:rsid w:val="00A63C5C"/>
    <w:rsid w:val="00A65B86"/>
    <w:rsid w:val="00A66D4F"/>
    <w:rsid w:val="00A67426"/>
    <w:rsid w:val="00A80C74"/>
    <w:rsid w:val="00A829D0"/>
    <w:rsid w:val="00A82A93"/>
    <w:rsid w:val="00A840D7"/>
    <w:rsid w:val="00A8576D"/>
    <w:rsid w:val="00A8587C"/>
    <w:rsid w:val="00A867FD"/>
    <w:rsid w:val="00A90375"/>
    <w:rsid w:val="00A90A5E"/>
    <w:rsid w:val="00A95BB7"/>
    <w:rsid w:val="00A9672A"/>
    <w:rsid w:val="00AA0CB0"/>
    <w:rsid w:val="00AA619D"/>
    <w:rsid w:val="00AA738A"/>
    <w:rsid w:val="00AB020C"/>
    <w:rsid w:val="00AB12D2"/>
    <w:rsid w:val="00AB2C32"/>
    <w:rsid w:val="00AB49AD"/>
    <w:rsid w:val="00AC202D"/>
    <w:rsid w:val="00AD3345"/>
    <w:rsid w:val="00AD43CC"/>
    <w:rsid w:val="00AE0DD3"/>
    <w:rsid w:val="00AE35A2"/>
    <w:rsid w:val="00AF0D74"/>
    <w:rsid w:val="00AF7AB5"/>
    <w:rsid w:val="00B00EAA"/>
    <w:rsid w:val="00B01CA2"/>
    <w:rsid w:val="00B02DEA"/>
    <w:rsid w:val="00B03C34"/>
    <w:rsid w:val="00B04B2C"/>
    <w:rsid w:val="00B05E5B"/>
    <w:rsid w:val="00B05F1E"/>
    <w:rsid w:val="00B07917"/>
    <w:rsid w:val="00B1452E"/>
    <w:rsid w:val="00B17A1B"/>
    <w:rsid w:val="00B20271"/>
    <w:rsid w:val="00B20EBA"/>
    <w:rsid w:val="00B20F1C"/>
    <w:rsid w:val="00B329FE"/>
    <w:rsid w:val="00B34CED"/>
    <w:rsid w:val="00B35A97"/>
    <w:rsid w:val="00B44336"/>
    <w:rsid w:val="00B557F5"/>
    <w:rsid w:val="00B60EBD"/>
    <w:rsid w:val="00B631BE"/>
    <w:rsid w:val="00B66F98"/>
    <w:rsid w:val="00B673D1"/>
    <w:rsid w:val="00B67E27"/>
    <w:rsid w:val="00B82282"/>
    <w:rsid w:val="00B825CA"/>
    <w:rsid w:val="00B84DA7"/>
    <w:rsid w:val="00B93E8C"/>
    <w:rsid w:val="00B95602"/>
    <w:rsid w:val="00BA59C4"/>
    <w:rsid w:val="00BA7352"/>
    <w:rsid w:val="00BB5B76"/>
    <w:rsid w:val="00BB6CD2"/>
    <w:rsid w:val="00BC66C5"/>
    <w:rsid w:val="00BD20A9"/>
    <w:rsid w:val="00BD617E"/>
    <w:rsid w:val="00BD7DF1"/>
    <w:rsid w:val="00BE2B31"/>
    <w:rsid w:val="00BE3BA5"/>
    <w:rsid w:val="00BF122C"/>
    <w:rsid w:val="00BF2DEF"/>
    <w:rsid w:val="00BF343F"/>
    <w:rsid w:val="00BF747B"/>
    <w:rsid w:val="00C0143A"/>
    <w:rsid w:val="00C01940"/>
    <w:rsid w:val="00C01B2B"/>
    <w:rsid w:val="00C02CBE"/>
    <w:rsid w:val="00C42280"/>
    <w:rsid w:val="00C42F5D"/>
    <w:rsid w:val="00C431C9"/>
    <w:rsid w:val="00C5337D"/>
    <w:rsid w:val="00C60F17"/>
    <w:rsid w:val="00C61914"/>
    <w:rsid w:val="00C626C1"/>
    <w:rsid w:val="00C72D8C"/>
    <w:rsid w:val="00C74CF6"/>
    <w:rsid w:val="00C76028"/>
    <w:rsid w:val="00C76EFF"/>
    <w:rsid w:val="00C772E1"/>
    <w:rsid w:val="00C86747"/>
    <w:rsid w:val="00C91F76"/>
    <w:rsid w:val="00C954F7"/>
    <w:rsid w:val="00C96559"/>
    <w:rsid w:val="00CA04A6"/>
    <w:rsid w:val="00CA4CA5"/>
    <w:rsid w:val="00CB06F9"/>
    <w:rsid w:val="00CB2C49"/>
    <w:rsid w:val="00CB2E2A"/>
    <w:rsid w:val="00CC1683"/>
    <w:rsid w:val="00CC66B4"/>
    <w:rsid w:val="00CD0F03"/>
    <w:rsid w:val="00CD0F9E"/>
    <w:rsid w:val="00CD42AE"/>
    <w:rsid w:val="00CD69C4"/>
    <w:rsid w:val="00CD6B53"/>
    <w:rsid w:val="00CE095D"/>
    <w:rsid w:val="00CE6312"/>
    <w:rsid w:val="00CF3523"/>
    <w:rsid w:val="00D005D5"/>
    <w:rsid w:val="00D01922"/>
    <w:rsid w:val="00D045AF"/>
    <w:rsid w:val="00D07AAF"/>
    <w:rsid w:val="00D11929"/>
    <w:rsid w:val="00D145A8"/>
    <w:rsid w:val="00D301DA"/>
    <w:rsid w:val="00D336ED"/>
    <w:rsid w:val="00D33A9F"/>
    <w:rsid w:val="00D3690B"/>
    <w:rsid w:val="00D374DD"/>
    <w:rsid w:val="00D418B4"/>
    <w:rsid w:val="00D4441B"/>
    <w:rsid w:val="00D45322"/>
    <w:rsid w:val="00D46AD4"/>
    <w:rsid w:val="00D635E7"/>
    <w:rsid w:val="00D655FB"/>
    <w:rsid w:val="00D66334"/>
    <w:rsid w:val="00D71C6A"/>
    <w:rsid w:val="00D8119E"/>
    <w:rsid w:val="00D82698"/>
    <w:rsid w:val="00D84651"/>
    <w:rsid w:val="00D875E2"/>
    <w:rsid w:val="00D900F1"/>
    <w:rsid w:val="00D92092"/>
    <w:rsid w:val="00D94F33"/>
    <w:rsid w:val="00D95261"/>
    <w:rsid w:val="00D96A4A"/>
    <w:rsid w:val="00D972D2"/>
    <w:rsid w:val="00D978A3"/>
    <w:rsid w:val="00DA22D7"/>
    <w:rsid w:val="00DA2AEA"/>
    <w:rsid w:val="00DA2ECB"/>
    <w:rsid w:val="00DA3217"/>
    <w:rsid w:val="00DA3496"/>
    <w:rsid w:val="00DA52E8"/>
    <w:rsid w:val="00DB00BD"/>
    <w:rsid w:val="00DB6542"/>
    <w:rsid w:val="00DC0614"/>
    <w:rsid w:val="00DC0E48"/>
    <w:rsid w:val="00DC72DE"/>
    <w:rsid w:val="00DD3D70"/>
    <w:rsid w:val="00DD3F09"/>
    <w:rsid w:val="00DE14C7"/>
    <w:rsid w:val="00DE1D2A"/>
    <w:rsid w:val="00DE7AF4"/>
    <w:rsid w:val="00DF695B"/>
    <w:rsid w:val="00DF7D82"/>
    <w:rsid w:val="00E14602"/>
    <w:rsid w:val="00E174AB"/>
    <w:rsid w:val="00E25616"/>
    <w:rsid w:val="00E256A6"/>
    <w:rsid w:val="00E31DC4"/>
    <w:rsid w:val="00E3227E"/>
    <w:rsid w:val="00E40B5D"/>
    <w:rsid w:val="00E40C5D"/>
    <w:rsid w:val="00E430E5"/>
    <w:rsid w:val="00E43F38"/>
    <w:rsid w:val="00E4551A"/>
    <w:rsid w:val="00E45565"/>
    <w:rsid w:val="00E5368A"/>
    <w:rsid w:val="00E6358A"/>
    <w:rsid w:val="00E67EA0"/>
    <w:rsid w:val="00E762F9"/>
    <w:rsid w:val="00E7640A"/>
    <w:rsid w:val="00E80A74"/>
    <w:rsid w:val="00E849C6"/>
    <w:rsid w:val="00E84D00"/>
    <w:rsid w:val="00E910CB"/>
    <w:rsid w:val="00E91FBA"/>
    <w:rsid w:val="00E92BC5"/>
    <w:rsid w:val="00E9329E"/>
    <w:rsid w:val="00E93429"/>
    <w:rsid w:val="00E95EAE"/>
    <w:rsid w:val="00EA4485"/>
    <w:rsid w:val="00EB12A4"/>
    <w:rsid w:val="00EB2456"/>
    <w:rsid w:val="00EB4986"/>
    <w:rsid w:val="00EB4B9A"/>
    <w:rsid w:val="00EB5BF5"/>
    <w:rsid w:val="00EB671F"/>
    <w:rsid w:val="00EC1A88"/>
    <w:rsid w:val="00ED1259"/>
    <w:rsid w:val="00ED2121"/>
    <w:rsid w:val="00ED31A3"/>
    <w:rsid w:val="00EE3100"/>
    <w:rsid w:val="00EF3639"/>
    <w:rsid w:val="00EF5293"/>
    <w:rsid w:val="00F00889"/>
    <w:rsid w:val="00F02023"/>
    <w:rsid w:val="00F06C19"/>
    <w:rsid w:val="00F106E7"/>
    <w:rsid w:val="00F14CEF"/>
    <w:rsid w:val="00F166B3"/>
    <w:rsid w:val="00F174BE"/>
    <w:rsid w:val="00F25D06"/>
    <w:rsid w:val="00F26365"/>
    <w:rsid w:val="00F26418"/>
    <w:rsid w:val="00F3050E"/>
    <w:rsid w:val="00F3140A"/>
    <w:rsid w:val="00F33031"/>
    <w:rsid w:val="00F33719"/>
    <w:rsid w:val="00F35F50"/>
    <w:rsid w:val="00F564B1"/>
    <w:rsid w:val="00F57703"/>
    <w:rsid w:val="00F727C0"/>
    <w:rsid w:val="00F80CBB"/>
    <w:rsid w:val="00F80DC8"/>
    <w:rsid w:val="00F8500C"/>
    <w:rsid w:val="00F87325"/>
    <w:rsid w:val="00F87672"/>
    <w:rsid w:val="00F91C9F"/>
    <w:rsid w:val="00FA2C62"/>
    <w:rsid w:val="00FA3507"/>
    <w:rsid w:val="00FA5D9A"/>
    <w:rsid w:val="00FB2923"/>
    <w:rsid w:val="00FB40BA"/>
    <w:rsid w:val="00FB538F"/>
    <w:rsid w:val="00FB7093"/>
    <w:rsid w:val="00FC4AF8"/>
    <w:rsid w:val="00FC6711"/>
    <w:rsid w:val="00FC6BE3"/>
    <w:rsid w:val="00FC7C18"/>
    <w:rsid w:val="00FD65ED"/>
    <w:rsid w:val="00FD7B21"/>
    <w:rsid w:val="00FE4B7B"/>
    <w:rsid w:val="00FE63F6"/>
    <w:rsid w:val="00FE6A90"/>
    <w:rsid w:val="00FF1EDA"/>
    <w:rsid w:val="00FF2473"/>
    <w:rsid w:val="00FF7C19"/>
    <w:rsid w:val="21877AA0"/>
    <w:rsid w:val="430D34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B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114B9D"/>
    <w:pPr>
      <w:spacing w:line="360" w:lineRule="auto"/>
      <w:ind w:firstLineChars="200" w:firstLine="480"/>
    </w:pPr>
    <w:rPr>
      <w:rFonts w:ascii="仿宋_GB2312" w:hAnsi="Times New Roman"/>
      <w:sz w:val="24"/>
    </w:rPr>
  </w:style>
  <w:style w:type="paragraph" w:styleId="a4">
    <w:name w:val="Balloon Text"/>
    <w:basedOn w:val="a"/>
    <w:link w:val="Char"/>
    <w:uiPriority w:val="99"/>
    <w:semiHidden/>
    <w:unhideWhenUsed/>
    <w:qFormat/>
    <w:rsid w:val="00114B9D"/>
    <w:rPr>
      <w:sz w:val="18"/>
      <w:szCs w:val="18"/>
    </w:rPr>
  </w:style>
  <w:style w:type="paragraph" w:styleId="a5">
    <w:name w:val="footer"/>
    <w:basedOn w:val="a"/>
    <w:link w:val="Char0"/>
    <w:uiPriority w:val="99"/>
    <w:unhideWhenUsed/>
    <w:qFormat/>
    <w:rsid w:val="00114B9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14B9D"/>
    <w:pPr>
      <w:pBdr>
        <w:bottom w:val="single" w:sz="6" w:space="1" w:color="auto"/>
      </w:pBdr>
      <w:tabs>
        <w:tab w:val="center" w:pos="4153"/>
        <w:tab w:val="right" w:pos="8306"/>
      </w:tabs>
      <w:snapToGrid w:val="0"/>
      <w:jc w:val="center"/>
    </w:pPr>
    <w:rPr>
      <w:sz w:val="18"/>
      <w:szCs w:val="18"/>
    </w:rPr>
  </w:style>
  <w:style w:type="paragraph" w:styleId="3">
    <w:name w:val="Body Text Indent 3"/>
    <w:basedOn w:val="a"/>
    <w:link w:val="3Char"/>
    <w:semiHidden/>
    <w:qFormat/>
    <w:rsid w:val="00114B9D"/>
    <w:pPr>
      <w:ind w:firstLineChars="200" w:firstLine="420"/>
    </w:pPr>
    <w:rPr>
      <w:rFonts w:eastAsia="宋体"/>
    </w:rPr>
  </w:style>
  <w:style w:type="table" w:styleId="a7">
    <w:name w:val="Table Grid"/>
    <w:basedOn w:val="a1"/>
    <w:uiPriority w:val="59"/>
    <w:qFormat/>
    <w:rsid w:val="00114B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114B9D"/>
    <w:pPr>
      <w:ind w:firstLineChars="200" w:firstLine="420"/>
    </w:pPr>
  </w:style>
  <w:style w:type="character" w:customStyle="1" w:styleId="Char1">
    <w:name w:val="纯文本 Char1"/>
    <w:link w:val="a3"/>
    <w:qFormat/>
    <w:rsid w:val="00114B9D"/>
    <w:rPr>
      <w:rFonts w:ascii="仿宋_GB2312" w:hAnsi="Times New Roman"/>
      <w:sz w:val="24"/>
    </w:rPr>
  </w:style>
  <w:style w:type="character" w:customStyle="1" w:styleId="Char3">
    <w:name w:val="纯文本 Char"/>
    <w:basedOn w:val="a0"/>
    <w:uiPriority w:val="99"/>
    <w:semiHidden/>
    <w:qFormat/>
    <w:rsid w:val="00114B9D"/>
    <w:rPr>
      <w:rFonts w:ascii="宋体" w:eastAsia="宋体" w:hAnsi="Courier New" w:cs="Courier New"/>
      <w:szCs w:val="21"/>
    </w:rPr>
  </w:style>
  <w:style w:type="character" w:customStyle="1" w:styleId="3Char">
    <w:name w:val="正文文本缩进 3 Char"/>
    <w:link w:val="3"/>
    <w:semiHidden/>
    <w:qFormat/>
    <w:rsid w:val="00114B9D"/>
    <w:rPr>
      <w:rFonts w:eastAsia="宋体"/>
    </w:rPr>
  </w:style>
  <w:style w:type="character" w:customStyle="1" w:styleId="3Char1">
    <w:name w:val="正文文本缩进 3 Char1"/>
    <w:basedOn w:val="a0"/>
    <w:uiPriority w:val="99"/>
    <w:semiHidden/>
    <w:qFormat/>
    <w:rsid w:val="00114B9D"/>
    <w:rPr>
      <w:sz w:val="16"/>
      <w:szCs w:val="16"/>
    </w:rPr>
  </w:style>
  <w:style w:type="character" w:customStyle="1" w:styleId="Char2">
    <w:name w:val="页眉 Char"/>
    <w:basedOn w:val="a0"/>
    <w:link w:val="a6"/>
    <w:uiPriority w:val="99"/>
    <w:qFormat/>
    <w:rsid w:val="00114B9D"/>
    <w:rPr>
      <w:sz w:val="18"/>
      <w:szCs w:val="18"/>
    </w:rPr>
  </w:style>
  <w:style w:type="character" w:customStyle="1" w:styleId="Char0">
    <w:name w:val="页脚 Char"/>
    <w:basedOn w:val="a0"/>
    <w:link w:val="a5"/>
    <w:uiPriority w:val="99"/>
    <w:qFormat/>
    <w:rsid w:val="00114B9D"/>
    <w:rPr>
      <w:sz w:val="18"/>
      <w:szCs w:val="18"/>
    </w:rPr>
  </w:style>
  <w:style w:type="character" w:customStyle="1" w:styleId="Char">
    <w:name w:val="批注框文本 Char"/>
    <w:basedOn w:val="a0"/>
    <w:link w:val="a4"/>
    <w:uiPriority w:val="99"/>
    <w:semiHidden/>
    <w:qFormat/>
    <w:rsid w:val="00114B9D"/>
    <w:rPr>
      <w:sz w:val="18"/>
      <w:szCs w:val="18"/>
    </w:rPr>
  </w:style>
  <w:style w:type="character" w:customStyle="1" w:styleId="a9">
    <w:name w:val="纯文本 字符"/>
    <w:qFormat/>
    <w:rsid w:val="00114B9D"/>
    <w:rPr>
      <w:rFonts w:ascii="仿宋_GB2312" w:hAnsi="Times New Roman"/>
      <w:kern w:val="2"/>
      <w:sz w:val="24"/>
    </w:rPr>
  </w:style>
  <w:style w:type="character" w:customStyle="1" w:styleId="fontstyle01">
    <w:name w:val="fontstyle01"/>
    <w:qFormat/>
    <w:rsid w:val="00114B9D"/>
    <w:rPr>
      <w:rFonts w:ascii="宋体" w:eastAsia="宋体" w:hAnsi="宋体" w:hint="eastAsia"/>
      <w:color w:val="000000"/>
      <w:sz w:val="20"/>
      <w:szCs w:val="20"/>
    </w:rPr>
  </w:style>
  <w:style w:type="character" w:styleId="aa">
    <w:name w:val="annotation reference"/>
    <w:basedOn w:val="a0"/>
    <w:uiPriority w:val="99"/>
    <w:semiHidden/>
    <w:unhideWhenUsed/>
    <w:rsid w:val="00974CF7"/>
    <w:rPr>
      <w:sz w:val="21"/>
      <w:szCs w:val="21"/>
    </w:rPr>
  </w:style>
  <w:style w:type="paragraph" w:styleId="ab">
    <w:name w:val="annotation text"/>
    <w:basedOn w:val="a"/>
    <w:link w:val="Char4"/>
    <w:uiPriority w:val="99"/>
    <w:semiHidden/>
    <w:unhideWhenUsed/>
    <w:rsid w:val="00974CF7"/>
    <w:pPr>
      <w:jc w:val="left"/>
    </w:pPr>
  </w:style>
  <w:style w:type="character" w:customStyle="1" w:styleId="Char4">
    <w:name w:val="批注文字 Char"/>
    <w:basedOn w:val="a0"/>
    <w:link w:val="ab"/>
    <w:uiPriority w:val="99"/>
    <w:semiHidden/>
    <w:rsid w:val="00974CF7"/>
    <w:rPr>
      <w:kern w:val="2"/>
      <w:sz w:val="21"/>
      <w:szCs w:val="22"/>
    </w:rPr>
  </w:style>
  <w:style w:type="paragraph" w:styleId="ac">
    <w:name w:val="annotation subject"/>
    <w:basedOn w:val="ab"/>
    <w:next w:val="ab"/>
    <w:link w:val="Char5"/>
    <w:uiPriority w:val="99"/>
    <w:semiHidden/>
    <w:unhideWhenUsed/>
    <w:rsid w:val="00974CF7"/>
    <w:rPr>
      <w:b/>
      <w:bCs/>
    </w:rPr>
  </w:style>
  <w:style w:type="character" w:customStyle="1" w:styleId="Char5">
    <w:name w:val="批注主题 Char"/>
    <w:basedOn w:val="Char4"/>
    <w:link w:val="ac"/>
    <w:uiPriority w:val="99"/>
    <w:semiHidden/>
    <w:rsid w:val="00974CF7"/>
    <w:rPr>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1186</Words>
  <Characters>6766</Characters>
  <Application>Microsoft Office Word</Application>
  <DocSecurity>0</DocSecurity>
  <Lines>56</Lines>
  <Paragraphs>15</Paragraphs>
  <ScaleCrop>false</ScaleCrop>
  <Company>P R C</Company>
  <LinksUpToDate>false</LinksUpToDate>
  <CharactersWithSpaces>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刘芳园</dc:creator>
  <cp:lastModifiedBy>Administrator</cp:lastModifiedBy>
  <cp:revision>15</cp:revision>
  <cp:lastPrinted>2022-06-10T00:21:00Z</cp:lastPrinted>
  <dcterms:created xsi:type="dcterms:W3CDTF">2023-07-10T09:07:00Z</dcterms:created>
  <dcterms:modified xsi:type="dcterms:W3CDTF">2023-07-11T07:33:00Z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E8F9ABCD9D274B7DA09FA31337009597_13</vt:lpwstr>
  </property>
</Properties>
</file>