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outlineLvl w:val="0"/>
        <w:rPr>
          <w:rFonts w:ascii="方正黑体_GBK" w:hAnsi="黑体" w:eastAsia="方正黑体_GBK" w:cs="宋体"/>
          <w:sz w:val="32"/>
          <w:szCs w:val="32"/>
        </w:rPr>
      </w:pPr>
      <w:bookmarkStart w:id="3" w:name="_GoBack"/>
      <w:bookmarkEnd w:id="3"/>
      <w:r>
        <w:rPr>
          <w:rFonts w:hint="eastAsia" w:ascii="方正黑体_GBK" w:hAnsi="黑体" w:eastAsia="方正黑体_GBK" w:cs="宋体"/>
          <w:sz w:val="32"/>
          <w:szCs w:val="32"/>
        </w:rPr>
        <w:t xml:space="preserve">附件2  </w:t>
      </w:r>
    </w:p>
    <w:p>
      <w:pPr>
        <w:spacing w:before="156" w:beforeLines="50" w:line="560"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ascii="方正小标宋_GBK" w:hAnsi="方正小标宋_GBK" w:eastAsia="方正小标宋_GBK" w:cs="方正小标宋_GBK"/>
          <w:sz w:val="44"/>
          <w:szCs w:val="44"/>
        </w:rPr>
        <w:t>3</w:t>
      </w:r>
      <w:r>
        <w:rPr>
          <w:rFonts w:hint="eastAsia" w:ascii="方正小标宋_GBK" w:hAnsi="方正小标宋_GBK" w:eastAsia="方正小标宋_GBK" w:cs="方正小标宋_GBK"/>
          <w:sz w:val="44"/>
          <w:szCs w:val="44"/>
        </w:rPr>
        <w:t>年度自治区科学技术奖提名公示内容</w:t>
      </w:r>
    </w:p>
    <w:p>
      <w:pPr>
        <w:numPr>
          <w:ilvl w:val="0"/>
          <w:numId w:val="1"/>
        </w:numPr>
        <w:spacing w:line="360" w:lineRule="auto"/>
        <w:rPr>
          <w:rFonts w:ascii="方正仿宋_GBK" w:hAnsi="仿宋" w:eastAsia="方正仿宋_GBK" w:cs="仿宋"/>
          <w:sz w:val="32"/>
          <w:szCs w:val="32"/>
        </w:rPr>
      </w:pPr>
      <w:r>
        <w:rPr>
          <w:rFonts w:hint="eastAsia" w:ascii="方正仿宋_GBK" w:hAnsi="仿宋" w:eastAsia="方正仿宋_GBK" w:cs="仿宋"/>
          <w:sz w:val="32"/>
          <w:szCs w:val="32"/>
        </w:rPr>
        <w:t>成果名称</w:t>
      </w:r>
      <w:bookmarkStart w:id="0" w:name="_Hlk98499361"/>
      <w:bookmarkStart w:id="1" w:name="_Hlk98502102"/>
    </w:p>
    <w:bookmarkEnd w:id="0"/>
    <w:p>
      <w:pPr>
        <w:spacing w:line="360" w:lineRule="auto"/>
        <w:ind w:firstLine="480" w:firstLineChars="200"/>
        <w:jc w:val="left"/>
        <w:rPr>
          <w:rFonts w:ascii="宋体" w:hAnsi="宋体" w:eastAsia="宋体" w:cs="宋体"/>
          <w:sz w:val="28"/>
          <w:szCs w:val="28"/>
        </w:rPr>
      </w:pPr>
      <w:r>
        <w:rPr>
          <w:rFonts w:ascii="Times New Roman" w:hAnsi="Times New Roman" w:eastAsia="宋体" w:cs="Times New Roman"/>
          <w:sz w:val="24"/>
        </w:rPr>
        <w:t>水电站大坝集群化智能监控关键技术、装备研发及应用</w:t>
      </w:r>
    </w:p>
    <w:bookmarkEnd w:id="1"/>
    <w:p>
      <w:pPr>
        <w:numPr>
          <w:ilvl w:val="0"/>
          <w:numId w:val="1"/>
        </w:numPr>
        <w:spacing w:line="360" w:lineRule="auto"/>
        <w:rPr>
          <w:rFonts w:ascii="方正仿宋_GBK" w:hAnsi="仿宋" w:eastAsia="方正仿宋_GBK" w:cs="仿宋"/>
          <w:sz w:val="32"/>
          <w:szCs w:val="32"/>
        </w:rPr>
      </w:pPr>
      <w:r>
        <w:rPr>
          <w:rFonts w:hint="eastAsia" w:ascii="方正仿宋_GBK" w:hAnsi="仿宋" w:eastAsia="方正仿宋_GBK" w:cs="仿宋"/>
          <w:sz w:val="32"/>
          <w:szCs w:val="32"/>
        </w:rPr>
        <w:t>提名单位（专家）意见</w:t>
      </w:r>
    </w:p>
    <w:p>
      <w:pPr>
        <w:pStyle w:val="12"/>
        <w:autoSpaceDE w:val="0"/>
        <w:autoSpaceDN w:val="0"/>
        <w:spacing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本项目围绕聚焦水电站大坝外观变形高精度监测设备国外长期垄断、坝体隐患缺陷难以发现、风险动态可信预警等难题，在国家重点研发计划、重大工程项目单位委托和华电重大科技项目的支持下，依托</w:t>
      </w:r>
      <w:r>
        <w:rPr>
          <w:rFonts w:hint="eastAsia" w:ascii="Times New Roman" w:hAnsi="Times New Roman" w:eastAsia="宋体" w:cs="Times New Roman"/>
          <w:sz w:val="24"/>
          <w:szCs w:val="24"/>
        </w:rPr>
        <w:t>疆内外</w:t>
      </w:r>
      <w:r>
        <w:rPr>
          <w:rFonts w:ascii="Times New Roman" w:hAnsi="Times New Roman" w:eastAsia="宋体" w:cs="Times New Roman"/>
          <w:sz w:val="24"/>
          <w:szCs w:val="24"/>
        </w:rPr>
        <w:t>125座水电站大坝安全监测诊断、数值仿真、在线监控、风险评估及数字大坝建设项目，开展了大坝外观变形高效感知、运行状态在线诊断和安全风险动态评估预警技术研究。研发了水电站外观变形高精度设备及监测技术，实现了大坝变形高精度监测核心设备国产化替代，全面提升了水电站大坝外观变形自动监测能力和技术水平；提出了大坝裂缝、边坡变形、渗流等隐患缺陷智能识别方法，建立了</w:t>
      </w:r>
      <w:r>
        <w:rPr>
          <w:rFonts w:hint="eastAsia" w:ascii="宋体" w:hAnsi="宋体" w:eastAsia="宋体" w:cs="宋体"/>
          <w:sz w:val="24"/>
          <w:szCs w:val="24"/>
        </w:rPr>
        <w:t>“阈值判别、趋势分析、理论反演、仿真模拟”</w:t>
      </w:r>
      <w:r>
        <w:rPr>
          <w:rFonts w:ascii="Times New Roman" w:hAnsi="Times New Roman" w:eastAsia="宋体" w:cs="Times New Roman"/>
          <w:sz w:val="24"/>
          <w:szCs w:val="24"/>
        </w:rPr>
        <w:t>多重安全研判模型的数字仿真平台；开发了人工智能与高性能数值仿真互联的大坝性态快速仿真和大坝安全快速诊断系统；构建了大坝安全监控预警方法和响应机制，揭示了不同坝型安全运行风险与大坝监测参数变化的耦联模型；研发了集多源信息感知、结构缺陷辨识、性态实时监控、数值仿真分析、风险动态评估、预警响应调控于一体的水电站大坝群运行安全管控平台，为大坝群长期安全稳定运行提供重要的技术保障。</w:t>
      </w:r>
    </w:p>
    <w:p>
      <w:pPr>
        <w:spacing w:line="360" w:lineRule="auto"/>
        <w:ind w:firstLine="480" w:firstLineChars="200"/>
        <w:rPr>
          <w:rFonts w:ascii="宋体" w:hAnsi="宋体" w:eastAsia="宋体" w:cs="宋体"/>
          <w:sz w:val="28"/>
          <w:szCs w:val="28"/>
        </w:rPr>
      </w:pPr>
      <w:r>
        <w:rPr>
          <w:rFonts w:ascii="Times New Roman" w:hAnsi="Times New Roman" w:eastAsia="宋体" w:cs="Times New Roman"/>
          <w:sz w:val="24"/>
          <w:szCs w:val="24"/>
        </w:rPr>
        <w:t>项目研究成果被评价为整体达到国际领先水平，成果已在肯斯瓦特、阿尔塔什、沙尔布拉克、达克曲克、石门、构皮滩、DG、古田溪等1</w:t>
      </w:r>
      <w:r>
        <w:rPr>
          <w:rFonts w:hint="eastAsia" w:ascii="Times New Roman" w:hAnsi="Times New Roman" w:eastAsia="宋体" w:cs="Times New Roman"/>
          <w:sz w:val="24"/>
          <w:szCs w:val="24"/>
        </w:rPr>
        <w:t>2</w:t>
      </w:r>
      <w:r>
        <w:rPr>
          <w:rFonts w:ascii="Times New Roman" w:hAnsi="Times New Roman" w:eastAsia="宋体" w:cs="Times New Roman"/>
          <w:sz w:val="24"/>
          <w:szCs w:val="24"/>
        </w:rPr>
        <w:t>0余座水电站大坝中应用，社会、经济和生态环保效益显著，推广应用前景广阔，对金中、金上和雅江等流域后续大型水电工程的建设、运行亦起到很好的引领和示范作用。</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项目研究成果被评价为整体达到国际领先水平，现已完成了预期研究内容，达到了相应的目标和主要技术经济指标，获得国家</w:t>
      </w:r>
      <w:r>
        <w:rPr>
          <w:rFonts w:hint="eastAsia" w:ascii="Times New Roman" w:hAnsi="Times New Roman" w:eastAsia="宋体" w:cs="Times New Roman"/>
          <w:sz w:val="24"/>
          <w:szCs w:val="24"/>
        </w:rPr>
        <w:t>发明</w:t>
      </w:r>
      <w:r>
        <w:rPr>
          <w:rFonts w:ascii="Times New Roman" w:hAnsi="Times New Roman" w:eastAsia="宋体" w:cs="Times New Roman"/>
          <w:sz w:val="24"/>
          <w:szCs w:val="24"/>
        </w:rPr>
        <w:t>专利</w:t>
      </w:r>
      <w:r>
        <w:rPr>
          <w:rFonts w:hint="eastAsia" w:ascii="Times New Roman" w:hAnsi="Times New Roman" w:eastAsia="宋体" w:cs="Times New Roman"/>
          <w:sz w:val="24"/>
          <w:szCs w:val="24"/>
        </w:rPr>
        <w:t>10</w:t>
      </w:r>
      <w:r>
        <w:rPr>
          <w:rFonts w:ascii="Times New Roman" w:hAnsi="Times New Roman" w:eastAsia="宋体" w:cs="Times New Roman"/>
          <w:sz w:val="24"/>
          <w:szCs w:val="24"/>
        </w:rPr>
        <w:t>项，实用新型专利</w:t>
      </w:r>
      <w:r>
        <w:rPr>
          <w:rFonts w:hint="eastAsia" w:ascii="Times New Roman" w:hAnsi="Times New Roman" w:eastAsia="宋体" w:cs="Times New Roman"/>
          <w:sz w:val="24"/>
          <w:szCs w:val="24"/>
        </w:rPr>
        <w:t>25项，</w:t>
      </w:r>
      <w:r>
        <w:rPr>
          <w:rFonts w:ascii="Times New Roman" w:hAnsi="Times New Roman" w:eastAsia="宋体" w:cs="Times New Roman"/>
          <w:sz w:val="24"/>
          <w:szCs w:val="24"/>
        </w:rPr>
        <w:t>获国家计算机著作权</w:t>
      </w:r>
      <w:r>
        <w:rPr>
          <w:rFonts w:hint="eastAsia" w:ascii="Times New Roman" w:hAnsi="Times New Roman" w:eastAsia="宋体" w:cs="Times New Roman"/>
          <w:sz w:val="24"/>
          <w:szCs w:val="24"/>
        </w:rPr>
        <w:t>15</w:t>
      </w:r>
      <w:r>
        <w:rPr>
          <w:rFonts w:ascii="Times New Roman" w:hAnsi="Times New Roman" w:eastAsia="宋体" w:cs="Times New Roman"/>
          <w:sz w:val="24"/>
          <w:szCs w:val="24"/>
        </w:rPr>
        <w:t>项</w:t>
      </w:r>
      <w:r>
        <w:rPr>
          <w:rFonts w:hint="eastAsia" w:ascii="Times New Roman" w:hAnsi="Times New Roman" w:eastAsia="宋体" w:cs="Times New Roman"/>
          <w:sz w:val="24"/>
          <w:szCs w:val="24"/>
        </w:rPr>
        <w:t>。</w:t>
      </w:r>
      <w:r>
        <w:rPr>
          <w:rFonts w:ascii="Times New Roman" w:hAnsi="Times New Roman" w:eastAsia="宋体" w:cs="Times New Roman"/>
          <w:sz w:val="24"/>
          <w:szCs w:val="24"/>
        </w:rPr>
        <w:t>获新疆地方标准1项；出版专著</w:t>
      </w:r>
      <w:r>
        <w:rPr>
          <w:rFonts w:hint="eastAsia" w:ascii="Times New Roman" w:hAnsi="Times New Roman" w:eastAsia="宋体" w:cs="Times New Roman"/>
          <w:sz w:val="24"/>
          <w:szCs w:val="24"/>
        </w:rPr>
        <w:t>2</w:t>
      </w:r>
      <w:r>
        <w:rPr>
          <w:rFonts w:ascii="Times New Roman" w:hAnsi="Times New Roman" w:eastAsia="宋体" w:cs="Times New Roman"/>
          <w:sz w:val="24"/>
          <w:szCs w:val="24"/>
        </w:rPr>
        <w:t>部；发表论文</w:t>
      </w:r>
      <w:r>
        <w:rPr>
          <w:rFonts w:hint="eastAsia" w:ascii="Times New Roman" w:hAnsi="Times New Roman" w:eastAsia="宋体" w:cs="Times New Roman"/>
          <w:sz w:val="24"/>
          <w:szCs w:val="24"/>
        </w:rPr>
        <w:t>56</w:t>
      </w:r>
      <w:r>
        <w:rPr>
          <w:rFonts w:ascii="Times New Roman" w:hAnsi="Times New Roman" w:eastAsia="宋体" w:cs="Times New Roman"/>
          <w:sz w:val="24"/>
          <w:szCs w:val="24"/>
        </w:rPr>
        <w:t>篇（其中SCI、EI收录23篇）；培养博士研究生</w:t>
      </w:r>
      <w:r>
        <w:rPr>
          <w:rFonts w:hint="eastAsia" w:ascii="Times New Roman" w:hAnsi="Times New Roman" w:eastAsia="宋体" w:cs="Times New Roman"/>
          <w:sz w:val="24"/>
          <w:szCs w:val="24"/>
        </w:rPr>
        <w:t>3</w:t>
      </w:r>
      <w:r>
        <w:rPr>
          <w:rFonts w:ascii="Times New Roman" w:hAnsi="Times New Roman" w:eastAsia="宋体" w:cs="Times New Roman"/>
          <w:sz w:val="24"/>
          <w:szCs w:val="24"/>
        </w:rPr>
        <w:t>名、硕士研究生34名。</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1、本项目科技创新程度高，达到的技术经济指标先进，对促进水利水电工程科技进步的作用大，已在多项国家和自治区重点工程中推广应用，故特此提名并建议申报自治区科技进步奖二等奖。</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2、提名材料内容真实，对完成单位和完成人的排名顺序无争议。</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3、项目组遵守《中华人民共和国保守国家秘密法》和《科学技术保密规定》等相关法律法规，无侵犯他人知识产权的情形。</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4、我校将认真履行作为提名单位的义务并承担相应的责任。</w:t>
      </w:r>
    </w:p>
    <w:p>
      <w:pPr>
        <w:spacing w:line="360" w:lineRule="auto"/>
        <w:rPr>
          <w:rFonts w:ascii="方正仿宋_GBK" w:hAnsi="仿宋" w:eastAsia="方正仿宋_GBK" w:cs="仿宋"/>
          <w:sz w:val="32"/>
          <w:szCs w:val="32"/>
        </w:rPr>
      </w:pPr>
      <w:r>
        <w:rPr>
          <w:rFonts w:hint="eastAsia" w:ascii="方正仿宋_GBK" w:hAnsi="仿宋" w:eastAsia="方正仿宋_GBK" w:cs="仿宋"/>
          <w:sz w:val="32"/>
          <w:szCs w:val="32"/>
        </w:rPr>
        <w:t>三、成果简介</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当前我国水库大坝数量世界最多，大坝建设水平世界领先，但运行安全保障技术相对滞后，特别是面对极端天气与地质灾害、库水位骤升骤降、超标洪水与地震等极端环境下的大坝集群安全风险监控及预警能力较弱。</w:t>
      </w:r>
      <w:r>
        <w:rPr>
          <w:rFonts w:hint="eastAsia" w:ascii="Times New Roman" w:hAnsi="Times New Roman" w:eastAsia="宋体" w:cs="Times New Roman"/>
          <w:sz w:val="24"/>
          <w:szCs w:val="24"/>
        </w:rPr>
        <w:t>疆内外</w:t>
      </w:r>
      <w:r>
        <w:rPr>
          <w:rFonts w:ascii="Times New Roman" w:hAnsi="Times New Roman" w:eastAsia="宋体" w:cs="Times New Roman"/>
          <w:sz w:val="24"/>
          <w:szCs w:val="24"/>
        </w:rPr>
        <w:t>在</w:t>
      </w:r>
      <w:r>
        <w:rPr>
          <w:rFonts w:hint="eastAsia" w:ascii="Times New Roman" w:hAnsi="Times New Roman" w:eastAsia="宋体" w:cs="Times New Roman"/>
          <w:sz w:val="24"/>
          <w:szCs w:val="24"/>
        </w:rPr>
        <w:t>运行的</w:t>
      </w:r>
      <w:r>
        <w:rPr>
          <w:rFonts w:ascii="Times New Roman" w:hAnsi="Times New Roman" w:eastAsia="宋体" w:cs="Times New Roman"/>
          <w:sz w:val="24"/>
          <w:szCs w:val="24"/>
        </w:rPr>
        <w:t>水电站大坝点多面广、赋存环境复杂、大坝外观变形等自动化监测水平低，且现场人员少、专业技能弱等共性问题突出，坝群安全集控监管难度大。因此，如何实现大坝外观变形高效感知、运行状态在线诊断、安全风险动态评估预警等，是</w:t>
      </w:r>
      <w:r>
        <w:rPr>
          <w:rFonts w:hint="eastAsia" w:ascii="Times New Roman" w:hAnsi="Times New Roman" w:eastAsia="宋体" w:cs="Times New Roman"/>
          <w:sz w:val="24"/>
          <w:szCs w:val="24"/>
        </w:rPr>
        <w:t>水库大坝管理单位</w:t>
      </w:r>
      <w:r>
        <w:rPr>
          <w:rFonts w:ascii="Times New Roman" w:hAnsi="Times New Roman" w:eastAsia="宋体" w:cs="Times New Roman"/>
          <w:sz w:val="24"/>
          <w:szCs w:val="24"/>
        </w:rPr>
        <w:t>乃至业界大坝集群化安全管控亟需解决的关键科技难题。</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本项目围绕水电站大坝集群化运行管控重大需求，聚焦大坝外观变形高精感知、安全性态在线诊断、安全风险动态预警等关键难题，在国家重点研发计划和华电重大科技项目等支持下，以</w:t>
      </w:r>
      <w:r>
        <w:rPr>
          <w:rFonts w:hint="eastAsia" w:ascii="Times New Roman" w:hAnsi="Times New Roman" w:eastAsia="宋体" w:cs="Times New Roman"/>
          <w:sz w:val="24"/>
          <w:szCs w:val="24"/>
        </w:rPr>
        <w:t>疆内外</w:t>
      </w:r>
      <w:r>
        <w:rPr>
          <w:rFonts w:ascii="Times New Roman" w:hAnsi="Times New Roman" w:eastAsia="宋体" w:cs="Times New Roman"/>
          <w:sz w:val="24"/>
          <w:szCs w:val="24"/>
        </w:rPr>
        <w:t>125座水电站大坝集群化安全监控为示范，联合科研院所、高校、设计院、设备厂家等单位，历经近七年技术攻关、装备研发、示范应用与推广，形成了集感知-评估-预警为一体的水电站坝群安全监控成套技术，主要创新性成果如下：</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创新成果一：研发了水电站工程建（构）筑物外观变形高精度设备及监测技术。研发了0.5秒级国产测量机器人，改进了测角系统、轴系组结构、精密密珠轴系等设计与生产工艺，实现了大坝变形高精度监测核心设备国产化替代；研制了无公网环境全天候自解算北斗毫米级变形监测设备；研发了适用于水电工程的高频采集多标靶同步观测的亚毫米级视觉变形监测设备，全面提升了水电站大坝外观变形自动监测能力和技术水平。</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创新成果二：创建了基于大数据多模型动态耦联分析的大坝在线监控诊断技术。提出了大坝裂缝、边坡变形、渗流等隐患缺陷智能识别方法，构建了影响大坝群运行安全的变形、渗流、应力、稳定等多维度在线监控指标库，建立了</w:t>
      </w:r>
      <w:r>
        <w:rPr>
          <w:rFonts w:hint="eastAsia" w:ascii="宋体" w:hAnsi="宋体" w:eastAsia="宋体" w:cs="宋体"/>
          <w:sz w:val="24"/>
          <w:szCs w:val="24"/>
        </w:rPr>
        <w:t>“阈值判别、趋势分析、理论反演、仿真模拟”</w:t>
      </w:r>
      <w:r>
        <w:rPr>
          <w:rFonts w:ascii="Times New Roman" w:hAnsi="Times New Roman" w:eastAsia="宋体" w:cs="Times New Roman"/>
          <w:sz w:val="24"/>
          <w:szCs w:val="24"/>
        </w:rPr>
        <w:t>多重安全研判模型的数字仿真平台，开发了人工智能与高性能数值仿真互联的大坝性态快速仿真和大坝安全快速诊断系统，可实现大坝隐患缺陷等结构损伤的快速诊断和分析。</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创新成果三：开发了水电站大坝群全生命周期安全风险动态评估与预警技术。构建了大坝安全监控预警方法和响应机制，揭示了不同坝型安全运行风险与大坝监测参数变化的耦联模型；研发了集多源信息感知、结构缺陷辨识、性态实时监控、风险动态评估、预警响应调控于一体的水电站大坝群运行安全管控平台。为大坝安全运行、预测预报、除险加固及检验和丰富设计理论提供科学依据。</w:t>
      </w:r>
    </w:p>
    <w:p>
      <w:pPr>
        <w:pStyle w:val="2"/>
        <w:ind w:left="0" w:leftChars="0" w:firstLine="0" w:firstLineChars="0"/>
        <w:rPr>
          <w:rFonts w:ascii="方正仿宋_GBK" w:hAnsi="仿宋" w:eastAsia="方正仿宋_GBK" w:cs="仿宋"/>
          <w:sz w:val="32"/>
          <w:szCs w:val="32"/>
        </w:rPr>
      </w:pPr>
      <w:r>
        <w:rPr>
          <w:rFonts w:hint="eastAsia" w:ascii="方正仿宋_GBK" w:hAnsi="仿宋" w:eastAsia="方正仿宋_GBK" w:cs="仿宋"/>
          <w:sz w:val="32"/>
          <w:szCs w:val="32"/>
        </w:rPr>
        <w:t>四、推广应用情况</w:t>
      </w:r>
    </w:p>
    <w:p>
      <w:pPr>
        <w:spacing w:line="360" w:lineRule="auto"/>
        <w:ind w:firstLine="480" w:firstLineChars="200"/>
        <w:rPr>
          <w:rFonts w:ascii="宋体" w:hAnsi="宋体" w:eastAsia="宋体" w:cs="宋体"/>
          <w:sz w:val="24"/>
          <w:szCs w:val="24"/>
        </w:rPr>
      </w:pPr>
      <w:r>
        <w:rPr>
          <w:rFonts w:ascii="Times New Roman" w:hAnsi="Times New Roman" w:eastAsia="宋体" w:cs="Times New Roman"/>
          <w:sz w:val="24"/>
          <w:szCs w:val="24"/>
        </w:rPr>
        <w:t>本项目研究成果成功应用于肯斯瓦特、阿尔塔什、沙尔布拉克、达克曲克、石门、构皮滩、DG、古田溪等</w:t>
      </w:r>
      <w:r>
        <w:rPr>
          <w:rFonts w:hint="eastAsia" w:ascii="Times New Roman" w:hAnsi="Times New Roman" w:eastAsia="宋体" w:cs="Times New Roman"/>
          <w:sz w:val="24"/>
          <w:szCs w:val="24"/>
        </w:rPr>
        <w:t>疆内外</w:t>
      </w:r>
      <w:r>
        <w:rPr>
          <w:rFonts w:ascii="Times New Roman" w:hAnsi="Times New Roman" w:eastAsia="宋体" w:cs="Times New Roman"/>
          <w:sz w:val="24"/>
          <w:szCs w:val="24"/>
        </w:rPr>
        <w:t>1</w:t>
      </w:r>
      <w:r>
        <w:rPr>
          <w:rFonts w:hint="eastAsia" w:ascii="Times New Roman" w:hAnsi="Times New Roman" w:eastAsia="宋体" w:cs="Times New Roman"/>
          <w:sz w:val="24"/>
          <w:szCs w:val="24"/>
        </w:rPr>
        <w:t>20</w:t>
      </w:r>
      <w:r>
        <w:rPr>
          <w:rFonts w:ascii="Times New Roman" w:hAnsi="Times New Roman" w:eastAsia="宋体" w:cs="Times New Roman"/>
          <w:sz w:val="24"/>
          <w:szCs w:val="24"/>
        </w:rPr>
        <w:t>余座水电站大坝，取得了显著的社会、经济和环境效益，证明了所获成果的科学性与先进性。</w:t>
      </w:r>
    </w:p>
    <w:p>
      <w:pPr>
        <w:pStyle w:val="2"/>
        <w:numPr>
          <w:ilvl w:val="0"/>
          <w:numId w:val="2"/>
        </w:numPr>
        <w:spacing w:after="0" w:line="360" w:lineRule="auto"/>
        <w:ind w:left="0" w:leftChars="0" w:firstLine="0" w:firstLineChars="0"/>
        <w:rPr>
          <w:rFonts w:ascii="方正仿宋_GBK" w:hAnsi="仿宋" w:eastAsia="方正仿宋_GBK" w:cs="仿宋"/>
          <w:sz w:val="32"/>
          <w:szCs w:val="32"/>
        </w:rPr>
      </w:pPr>
      <w:r>
        <w:rPr>
          <w:rFonts w:hint="eastAsia" w:ascii="方正仿宋_GBK" w:hAnsi="仿宋" w:eastAsia="方正仿宋_GBK" w:cs="仿宋"/>
          <w:sz w:val="32"/>
          <w:szCs w:val="32"/>
        </w:rPr>
        <w:t>主要知识产权证明目录</w:t>
      </w:r>
    </w:p>
    <w:p>
      <w:pPr>
        <w:numPr>
          <w:ilvl w:val="0"/>
          <w:numId w:val="3"/>
        </w:numPr>
        <w:ind w:left="0" w:firstLine="0"/>
        <w:rPr>
          <w:szCs w:val="21"/>
        </w:rPr>
      </w:pPr>
      <w:r>
        <w:rPr>
          <w:rFonts w:hint="eastAsia" w:ascii="Times New Roman" w:hAnsi="宋体" w:eastAsia="宋体" w:cs="宋体"/>
          <w:szCs w:val="21"/>
          <w:lang w:bidi="ar"/>
        </w:rPr>
        <w:t>郭倩倩，刘诗云，潘伟锋</w:t>
      </w:r>
      <w:r>
        <w:rPr>
          <w:rFonts w:ascii="Times New Roman" w:hAnsi="Times New Roman" w:eastAsia="宋体" w:cs="Times New Roman"/>
          <w:szCs w:val="21"/>
          <w:lang w:bidi="ar"/>
        </w:rPr>
        <w:t>. GNSS</w:t>
      </w:r>
      <w:r>
        <w:rPr>
          <w:rFonts w:hint="eastAsia" w:ascii="Times New Roman" w:hAnsi="宋体" w:eastAsia="宋体" w:cs="宋体"/>
          <w:szCs w:val="21"/>
          <w:lang w:bidi="ar"/>
        </w:rPr>
        <w:t>软件在地质灾害监测中的精度分析及思考</w:t>
      </w:r>
      <w:r>
        <w:rPr>
          <w:rFonts w:ascii="Times New Roman" w:hAnsi="Times New Roman" w:eastAsia="宋体" w:cs="Times New Roman"/>
          <w:szCs w:val="21"/>
          <w:lang w:bidi="ar"/>
        </w:rPr>
        <w:t xml:space="preserve">. </w:t>
      </w:r>
      <w:r>
        <w:rPr>
          <w:rFonts w:hint="eastAsia" w:ascii="Times New Roman" w:hAnsi="宋体" w:eastAsia="宋体" w:cs="宋体"/>
          <w:szCs w:val="21"/>
          <w:lang w:bidi="ar"/>
        </w:rPr>
        <w:t>测绘与空间地理信息</w:t>
      </w:r>
      <w:r>
        <w:rPr>
          <w:rFonts w:ascii="Times New Roman" w:hAnsi="Times New Roman" w:eastAsia="宋体" w:cs="Times New Roman"/>
          <w:szCs w:val="21"/>
          <w:lang w:bidi="ar"/>
        </w:rPr>
        <w:t>, 2023</w:t>
      </w:r>
      <w:r>
        <w:rPr>
          <w:rFonts w:hint="eastAsia" w:ascii="Times New Roman" w:hAnsi="宋体" w:eastAsia="宋体" w:cs="宋体"/>
          <w:szCs w:val="21"/>
          <w:lang w:bidi="ar"/>
        </w:rPr>
        <w:t>，</w:t>
      </w:r>
      <w:r>
        <w:rPr>
          <w:rFonts w:ascii="Times New Roman" w:hAnsi="Times New Roman" w:eastAsia="宋体" w:cs="Times New Roman"/>
          <w:szCs w:val="21"/>
          <w:lang w:bidi="ar"/>
        </w:rPr>
        <w:t>46(03):194-197.</w:t>
      </w:r>
    </w:p>
    <w:p>
      <w:pPr>
        <w:numPr>
          <w:ilvl w:val="0"/>
          <w:numId w:val="3"/>
        </w:numPr>
        <w:ind w:left="0" w:firstLine="0"/>
        <w:rPr>
          <w:b/>
          <w:szCs w:val="21"/>
        </w:rPr>
      </w:pPr>
      <w:r>
        <w:rPr>
          <w:rFonts w:ascii="Times New Roman" w:hAnsi="Times New Roman" w:eastAsia="宋体" w:cs="Times New Roman"/>
          <w:szCs w:val="21"/>
          <w:lang w:bidi="ar"/>
        </w:rPr>
        <w:t>Xu B.</w:t>
      </w:r>
      <w:r>
        <w:rPr>
          <w:rFonts w:hint="eastAsia" w:ascii="Times New Roman" w:hAnsi="宋体" w:eastAsia="宋体" w:cs="宋体"/>
          <w:szCs w:val="21"/>
          <w:lang w:bidi="ar"/>
        </w:rPr>
        <w:t>，</w:t>
      </w:r>
      <w:r>
        <w:rPr>
          <w:rFonts w:ascii="Times New Roman" w:hAnsi="Times New Roman" w:eastAsia="宋体" w:cs="Times New Roman"/>
          <w:szCs w:val="21"/>
          <w:lang w:bidi="ar"/>
        </w:rPr>
        <w:t>Li Z.</w:t>
      </w:r>
      <w:r>
        <w:rPr>
          <w:rFonts w:hint="eastAsia" w:ascii="Times New Roman" w:hAnsi="宋体" w:eastAsia="宋体" w:cs="宋体"/>
          <w:szCs w:val="21"/>
          <w:lang w:bidi="ar"/>
        </w:rPr>
        <w:t>，</w:t>
      </w:r>
      <w:r>
        <w:rPr>
          <w:rFonts w:ascii="Times New Roman" w:hAnsi="Times New Roman" w:eastAsia="宋体" w:cs="Times New Roman"/>
          <w:szCs w:val="21"/>
          <w:lang w:bidi="ar"/>
        </w:rPr>
        <w:t xml:space="preserve"> Zhao J. Unit Root Analysis Method of Actual Crack Behavior of the Concrete Dam Based on Residuals of the Monitoring Model. Advances in Civil Engineering, 2020</w:t>
      </w:r>
      <w:r>
        <w:rPr>
          <w:rFonts w:hint="eastAsia" w:ascii="Times New Roman" w:hAnsi="宋体" w:eastAsia="宋体" w:cs="宋体"/>
          <w:szCs w:val="21"/>
          <w:lang w:bidi="ar"/>
        </w:rPr>
        <w:t>，</w:t>
      </w:r>
      <w:r>
        <w:rPr>
          <w:rFonts w:ascii="Times New Roman" w:hAnsi="Times New Roman" w:eastAsia="宋体" w:cs="Times New Roman"/>
          <w:szCs w:val="21"/>
          <w:lang w:bidi="ar"/>
        </w:rPr>
        <w:t>2020:1-11.</w:t>
      </w:r>
    </w:p>
    <w:p>
      <w:pPr>
        <w:numPr>
          <w:ilvl w:val="0"/>
          <w:numId w:val="3"/>
        </w:numPr>
        <w:ind w:left="0" w:firstLine="0"/>
        <w:rPr>
          <w:b/>
          <w:szCs w:val="21"/>
        </w:rPr>
      </w:pPr>
      <w:r>
        <w:rPr>
          <w:rFonts w:hint="eastAsia" w:ascii="Times New Roman" w:hAnsi="宋体" w:eastAsia="宋体" w:cs="宋体"/>
          <w:szCs w:val="21"/>
          <w:lang w:bidi="ar"/>
        </w:rPr>
        <w:t>汪大全</w:t>
      </w:r>
      <w:r>
        <w:rPr>
          <w:rFonts w:ascii="Times New Roman" w:hAnsi="Times New Roman" w:eastAsia="宋体" w:cs="Times New Roman"/>
          <w:szCs w:val="21"/>
          <w:lang w:bidi="ar"/>
        </w:rPr>
        <w:t xml:space="preserve">. </w:t>
      </w:r>
      <w:r>
        <w:rPr>
          <w:rFonts w:hint="eastAsia" w:ascii="Times New Roman" w:hAnsi="宋体" w:eastAsia="宋体" w:cs="宋体"/>
          <w:szCs w:val="21"/>
          <w:lang w:bidi="ar"/>
        </w:rPr>
        <w:t>无人值守无人机在大坝边坡智能巡视检查中的应用</w:t>
      </w:r>
      <w:r>
        <w:rPr>
          <w:rFonts w:ascii="Times New Roman" w:hAnsi="Times New Roman" w:eastAsia="宋体" w:cs="Times New Roman"/>
          <w:szCs w:val="21"/>
          <w:lang w:bidi="ar"/>
        </w:rPr>
        <w:t xml:space="preserve">. </w:t>
      </w:r>
      <w:r>
        <w:rPr>
          <w:rFonts w:hint="eastAsia" w:ascii="Times New Roman" w:hAnsi="宋体" w:eastAsia="宋体" w:cs="宋体"/>
          <w:szCs w:val="21"/>
          <w:lang w:bidi="ar"/>
        </w:rPr>
        <w:t>电子技术与软件工程</w:t>
      </w:r>
      <w:r>
        <w:rPr>
          <w:rFonts w:ascii="Times New Roman" w:hAnsi="Times New Roman" w:eastAsia="宋体" w:cs="Times New Roman"/>
          <w:szCs w:val="21"/>
          <w:lang w:bidi="ar"/>
        </w:rPr>
        <w:t>, 2022</w:t>
      </w:r>
      <w:r>
        <w:rPr>
          <w:rFonts w:hint="eastAsia" w:ascii="Times New Roman" w:hAnsi="宋体" w:eastAsia="宋体" w:cs="宋体"/>
          <w:szCs w:val="21"/>
          <w:lang w:bidi="ar"/>
        </w:rPr>
        <w:t>，</w:t>
      </w:r>
      <w:r>
        <w:rPr>
          <w:rFonts w:ascii="Times New Roman" w:hAnsi="Times New Roman" w:eastAsia="宋体" w:cs="Times New Roman"/>
          <w:szCs w:val="21"/>
          <w:lang w:bidi="ar"/>
        </w:rPr>
        <w:t>225(07):131-134</w:t>
      </w:r>
    </w:p>
    <w:p>
      <w:pPr>
        <w:numPr>
          <w:ilvl w:val="0"/>
          <w:numId w:val="3"/>
        </w:numPr>
        <w:ind w:left="0" w:firstLine="0"/>
        <w:rPr>
          <w:b/>
          <w:szCs w:val="21"/>
        </w:rPr>
      </w:pPr>
      <w:r>
        <w:rPr>
          <w:rFonts w:ascii="Times New Roman" w:hAnsi="Times New Roman" w:eastAsia="宋体" w:cs="Times New Roman"/>
          <w:szCs w:val="21"/>
          <w:lang w:bidi="ar"/>
        </w:rPr>
        <w:t>Haibo-Jiang. Study of stress and deformation of composite geo-membrance high earth-rock dam. Advanced Materials Research, 2013, (651):237-241</w:t>
      </w:r>
    </w:p>
    <w:p>
      <w:pPr>
        <w:numPr>
          <w:ilvl w:val="0"/>
          <w:numId w:val="3"/>
        </w:numPr>
        <w:ind w:left="0" w:firstLine="0"/>
        <w:rPr>
          <w:b/>
          <w:szCs w:val="21"/>
        </w:rPr>
      </w:pPr>
      <w:r>
        <w:rPr>
          <w:rFonts w:hint="eastAsia" w:ascii="Times New Roman" w:hAnsi="宋体" w:eastAsia="宋体" w:cs="宋体"/>
          <w:bCs/>
          <w:szCs w:val="21"/>
          <w:lang w:bidi="ar"/>
        </w:rPr>
        <w:t>姜海波</w:t>
      </w:r>
      <w:r>
        <w:rPr>
          <w:rFonts w:hint="eastAsia" w:ascii="Times New Roman" w:hAnsi="宋体" w:eastAsia="宋体" w:cs="宋体"/>
          <w:szCs w:val="21"/>
          <w:lang w:bidi="ar"/>
        </w:rPr>
        <w:t>，张玉洁，刘雨昕，惠强</w:t>
      </w:r>
      <w:r>
        <w:rPr>
          <w:rFonts w:ascii="Times New Roman" w:hAnsi="Times New Roman" w:eastAsia="宋体" w:cs="Times New Roman"/>
          <w:szCs w:val="21"/>
          <w:lang w:bidi="ar"/>
        </w:rPr>
        <w:t xml:space="preserve">. </w:t>
      </w:r>
      <w:r>
        <w:rPr>
          <w:rFonts w:hint="eastAsia" w:ascii="Times New Roman" w:hAnsi="宋体" w:eastAsia="宋体" w:cs="宋体"/>
          <w:szCs w:val="21"/>
          <w:lang w:bidi="ar"/>
        </w:rPr>
        <w:t>高应力</w:t>
      </w:r>
      <w:r>
        <w:rPr>
          <w:rFonts w:ascii="Times New Roman" w:hAnsi="Times New Roman" w:eastAsia="宋体" w:cs="Times New Roman"/>
          <w:szCs w:val="21"/>
          <w:lang w:bidi="ar"/>
        </w:rPr>
        <w:t>-</w:t>
      </w:r>
      <w:r>
        <w:rPr>
          <w:rFonts w:hint="eastAsia" w:ascii="Times New Roman" w:hAnsi="宋体" w:eastAsia="宋体" w:cs="宋体"/>
          <w:szCs w:val="21"/>
          <w:lang w:bidi="ar"/>
        </w:rPr>
        <w:t>渗流耦合作用下不同节理产状对岩体渗流及其塑性区的影响</w:t>
      </w:r>
      <w:r>
        <w:rPr>
          <w:rFonts w:ascii="Times New Roman" w:hAnsi="Times New Roman" w:eastAsia="宋体" w:cs="Times New Roman"/>
          <w:szCs w:val="21"/>
          <w:lang w:bidi="ar"/>
        </w:rPr>
        <w:t xml:space="preserve">. </w:t>
      </w:r>
      <w:r>
        <w:rPr>
          <w:rFonts w:hint="eastAsia" w:ascii="Times New Roman" w:hAnsi="宋体" w:eastAsia="宋体" w:cs="宋体"/>
          <w:szCs w:val="21"/>
          <w:lang w:bidi="ar"/>
        </w:rPr>
        <w:t>隧道建设</w:t>
      </w:r>
      <w:r>
        <w:rPr>
          <w:rFonts w:ascii="Times New Roman" w:hAnsi="Times New Roman" w:eastAsia="宋体" w:cs="Times New Roman"/>
          <w:szCs w:val="21"/>
          <w:lang w:bidi="ar"/>
        </w:rPr>
        <w:t>, 2022, 42(sup.2):80-91</w:t>
      </w:r>
    </w:p>
    <w:p>
      <w:pPr>
        <w:numPr>
          <w:ilvl w:val="0"/>
          <w:numId w:val="3"/>
        </w:numPr>
        <w:ind w:left="0" w:firstLine="0"/>
        <w:rPr>
          <w:b/>
          <w:szCs w:val="21"/>
        </w:rPr>
      </w:pPr>
      <w:r>
        <w:rPr>
          <w:rFonts w:hint="eastAsia" w:ascii="Times New Roman" w:hAnsi="宋体" w:eastAsia="宋体" w:cs="宋体"/>
          <w:szCs w:val="21"/>
          <w:lang w:bidi="ar"/>
        </w:rPr>
        <w:t>王正成，毛海涛，姜海波</w:t>
      </w:r>
      <w:r>
        <w:rPr>
          <w:rFonts w:ascii="Times New Roman" w:hAnsi="Times New Roman" w:eastAsia="宋体" w:cs="Times New Roman"/>
          <w:b/>
          <w:szCs w:val="21"/>
          <w:lang w:bidi="ar"/>
        </w:rPr>
        <w:t>*</w:t>
      </w:r>
      <w:r>
        <w:rPr>
          <w:rFonts w:ascii="Times New Roman" w:hAnsi="Times New Roman" w:eastAsia="宋体" w:cs="Times New Roman"/>
          <w:szCs w:val="21"/>
          <w:lang w:bidi="ar"/>
        </w:rPr>
        <w:t xml:space="preserve">. </w:t>
      </w:r>
      <w:r>
        <w:rPr>
          <w:rFonts w:hint="eastAsia" w:ascii="Times New Roman" w:hAnsi="宋体" w:eastAsia="宋体" w:cs="宋体"/>
          <w:szCs w:val="21"/>
          <w:lang w:bidi="ar"/>
        </w:rPr>
        <w:t>基于流固耦合的坝基中弱透水层对渗流的影响分析</w:t>
      </w:r>
      <w:r>
        <w:rPr>
          <w:rFonts w:ascii="Times New Roman" w:hAnsi="Times New Roman" w:eastAsia="宋体" w:cs="Times New Roman"/>
          <w:szCs w:val="21"/>
          <w:lang w:bidi="ar"/>
        </w:rPr>
        <w:t>[J].</w:t>
      </w:r>
      <w:r>
        <w:rPr>
          <w:rFonts w:hint="eastAsia" w:ascii="Times New Roman" w:hAnsi="宋体" w:eastAsia="宋体" w:cs="宋体"/>
          <w:szCs w:val="21"/>
          <w:lang w:bidi="ar"/>
        </w:rPr>
        <w:t>水动力学研究与进展，</w:t>
      </w:r>
      <w:r>
        <w:rPr>
          <w:rFonts w:ascii="Times New Roman" w:hAnsi="Times New Roman" w:eastAsia="宋体" w:cs="Times New Roman"/>
          <w:szCs w:val="21"/>
          <w:lang w:bidi="ar"/>
        </w:rPr>
        <w:t>2017</w:t>
      </w:r>
      <w:r>
        <w:rPr>
          <w:rFonts w:hint="eastAsia" w:ascii="Times New Roman" w:hAnsi="宋体" w:eastAsia="宋体" w:cs="宋体"/>
          <w:szCs w:val="21"/>
          <w:lang w:bidi="ar"/>
        </w:rPr>
        <w:t>，</w:t>
      </w:r>
      <w:r>
        <w:rPr>
          <w:rFonts w:ascii="Times New Roman" w:hAnsi="Times New Roman" w:eastAsia="宋体" w:cs="Times New Roman"/>
          <w:szCs w:val="21"/>
          <w:lang w:bidi="ar"/>
        </w:rPr>
        <w:t>32(3):316-324.</w:t>
      </w:r>
    </w:p>
    <w:p>
      <w:pPr>
        <w:numPr>
          <w:ilvl w:val="0"/>
          <w:numId w:val="3"/>
        </w:numPr>
        <w:ind w:left="0" w:firstLine="0"/>
        <w:rPr>
          <w:b/>
          <w:szCs w:val="21"/>
        </w:rPr>
      </w:pPr>
      <w:r>
        <w:rPr>
          <w:rFonts w:hint="eastAsia" w:ascii="Times New Roman" w:hAnsi="宋体" w:eastAsia="宋体" w:cs="宋体"/>
          <w:szCs w:val="21"/>
          <w:lang w:bidi="ar"/>
        </w:rPr>
        <w:t>姜海波</w:t>
      </w:r>
      <w:r>
        <w:rPr>
          <w:rFonts w:ascii="Times New Roman" w:hAnsi="Times New Roman" w:eastAsia="宋体" w:cs="Times New Roman"/>
          <w:szCs w:val="21"/>
          <w:lang w:bidi="ar"/>
        </w:rPr>
        <w:t xml:space="preserve">. </w:t>
      </w:r>
      <w:r>
        <w:rPr>
          <w:rFonts w:hint="eastAsia" w:ascii="Times New Roman" w:hAnsi="宋体" w:eastAsia="宋体" w:cs="宋体"/>
          <w:szCs w:val="21"/>
          <w:lang w:bidi="ar"/>
        </w:rPr>
        <w:t>复合土工膜心墙与斜墙高土石坝应力应变研究</w:t>
      </w:r>
      <w:r>
        <w:rPr>
          <w:rFonts w:ascii="Times New Roman" w:hAnsi="Times New Roman" w:eastAsia="宋体" w:cs="Times New Roman"/>
          <w:szCs w:val="21"/>
          <w:lang w:bidi="ar"/>
        </w:rPr>
        <w:t>[J].</w:t>
      </w:r>
      <w:r>
        <w:rPr>
          <w:rFonts w:hint="eastAsia" w:ascii="Times New Roman" w:hAnsi="宋体" w:eastAsia="宋体" w:cs="宋体"/>
          <w:szCs w:val="21"/>
          <w:lang w:bidi="ar"/>
        </w:rPr>
        <w:t>长江科学院院报，</w:t>
      </w:r>
      <w:r>
        <w:rPr>
          <w:rFonts w:ascii="Times New Roman" w:hAnsi="Times New Roman" w:eastAsia="宋体" w:cs="Times New Roman"/>
          <w:szCs w:val="21"/>
          <w:lang w:bidi="ar"/>
        </w:rPr>
        <w:t>2014</w:t>
      </w:r>
      <w:r>
        <w:rPr>
          <w:rFonts w:hint="eastAsia" w:ascii="Times New Roman" w:hAnsi="宋体" w:eastAsia="宋体" w:cs="宋体"/>
          <w:szCs w:val="21"/>
          <w:lang w:bidi="ar"/>
        </w:rPr>
        <w:t>，</w:t>
      </w:r>
      <w:r>
        <w:rPr>
          <w:rFonts w:ascii="Times New Roman" w:hAnsi="Times New Roman" w:eastAsia="宋体" w:cs="Times New Roman"/>
          <w:szCs w:val="21"/>
          <w:lang w:bidi="ar"/>
        </w:rPr>
        <w:t>31(1):53-57.</w:t>
      </w:r>
    </w:p>
    <w:p>
      <w:pPr>
        <w:numPr>
          <w:ilvl w:val="0"/>
          <w:numId w:val="3"/>
        </w:numPr>
        <w:ind w:left="0" w:firstLine="0"/>
        <w:rPr>
          <w:b/>
          <w:szCs w:val="21"/>
        </w:rPr>
      </w:pPr>
      <w:r>
        <w:rPr>
          <w:rFonts w:hint="eastAsia" w:ascii="Times New Roman" w:hAnsi="宋体" w:eastAsia="宋体" w:cs="宋体"/>
          <w:szCs w:val="21"/>
          <w:lang w:bidi="ar"/>
        </w:rPr>
        <w:t>姜海波</w:t>
      </w:r>
      <w:r>
        <w:rPr>
          <w:rFonts w:ascii="Times New Roman" w:hAnsi="Times New Roman" w:eastAsia="宋体" w:cs="Times New Roman"/>
          <w:szCs w:val="21"/>
          <w:lang w:bidi="ar"/>
        </w:rPr>
        <w:t>.</w:t>
      </w:r>
      <w:r>
        <w:rPr>
          <w:rFonts w:hint="eastAsia" w:ascii="Times New Roman" w:hAnsi="宋体" w:eastAsia="宋体" w:cs="宋体"/>
          <w:szCs w:val="21"/>
          <w:lang w:bidi="ar"/>
        </w:rPr>
        <w:t>高土石坝粘土心墙和复合土工膜防渗体性能研究</w:t>
      </w:r>
      <w:r>
        <w:rPr>
          <w:rFonts w:ascii="Times New Roman" w:hAnsi="Times New Roman" w:eastAsia="宋体" w:cs="Times New Roman"/>
          <w:szCs w:val="21"/>
          <w:lang w:bidi="ar"/>
        </w:rPr>
        <w:t>[J].</w:t>
      </w:r>
      <w:r>
        <w:rPr>
          <w:rFonts w:hint="eastAsia" w:ascii="Times New Roman" w:hAnsi="宋体" w:eastAsia="宋体" w:cs="宋体"/>
          <w:szCs w:val="21"/>
          <w:lang w:bidi="ar"/>
        </w:rPr>
        <w:t>水资源与水工程学报，</w:t>
      </w:r>
      <w:r>
        <w:rPr>
          <w:rFonts w:ascii="Times New Roman" w:hAnsi="Times New Roman" w:eastAsia="宋体" w:cs="Times New Roman"/>
          <w:szCs w:val="21"/>
          <w:lang w:bidi="ar"/>
        </w:rPr>
        <w:t>2013, 24(4):90-93.</w:t>
      </w:r>
    </w:p>
    <w:p>
      <w:pPr>
        <w:numPr>
          <w:ilvl w:val="0"/>
          <w:numId w:val="3"/>
        </w:numPr>
        <w:ind w:left="0" w:firstLine="0"/>
        <w:rPr>
          <w:b/>
          <w:szCs w:val="21"/>
        </w:rPr>
      </w:pPr>
      <w:r>
        <w:rPr>
          <w:rFonts w:hint="eastAsia" w:ascii="Times New Roman" w:hAnsi="宋体" w:eastAsia="宋体" w:cs="宋体"/>
          <w:szCs w:val="21"/>
          <w:lang w:bidi="ar"/>
        </w:rPr>
        <w:t>徐金英，胡明庭</w:t>
      </w:r>
      <w:r>
        <w:rPr>
          <w:rFonts w:ascii="Times New Roman" w:hAnsi="Times New Roman" w:eastAsia="宋体" w:cs="Times New Roman"/>
          <w:szCs w:val="21"/>
          <w:lang w:bidi="ar"/>
        </w:rPr>
        <w:t xml:space="preserve">. </w:t>
      </w:r>
      <w:r>
        <w:rPr>
          <w:rFonts w:hint="eastAsia" w:ascii="Times New Roman" w:hAnsi="宋体" w:eastAsia="宋体" w:cs="宋体"/>
          <w:szCs w:val="21"/>
          <w:lang w:bidi="ar"/>
        </w:rPr>
        <w:t>大坝安全管理信息系统在大坝高边坡日常监管中的应用</w:t>
      </w:r>
      <w:r>
        <w:rPr>
          <w:rFonts w:ascii="Times New Roman" w:hAnsi="Times New Roman" w:eastAsia="宋体" w:cs="Times New Roman"/>
          <w:szCs w:val="21"/>
          <w:lang w:bidi="ar"/>
        </w:rPr>
        <w:t xml:space="preserve">. </w:t>
      </w:r>
      <w:r>
        <w:rPr>
          <w:rFonts w:hint="eastAsia" w:ascii="Times New Roman" w:hAnsi="宋体" w:eastAsia="宋体" w:cs="宋体"/>
          <w:szCs w:val="21"/>
          <w:lang w:bidi="ar"/>
        </w:rPr>
        <w:t>中国水运</w:t>
      </w:r>
      <w:r>
        <w:rPr>
          <w:rFonts w:ascii="Times New Roman" w:hAnsi="Times New Roman" w:eastAsia="宋体" w:cs="Times New Roman"/>
          <w:szCs w:val="21"/>
          <w:lang w:bidi="ar"/>
        </w:rPr>
        <w:t>, 2020</w:t>
      </w:r>
      <w:r>
        <w:rPr>
          <w:rFonts w:hint="eastAsia" w:ascii="Times New Roman" w:hAnsi="宋体" w:eastAsia="宋体" w:cs="宋体"/>
          <w:szCs w:val="21"/>
          <w:lang w:bidi="ar"/>
        </w:rPr>
        <w:t>，</w:t>
      </w:r>
      <w:r>
        <w:rPr>
          <w:rFonts w:ascii="Times New Roman" w:hAnsi="Times New Roman" w:eastAsia="宋体" w:cs="Times New Roman"/>
          <w:szCs w:val="21"/>
          <w:lang w:bidi="ar"/>
        </w:rPr>
        <w:t>No.669(10):158-160</w:t>
      </w:r>
    </w:p>
    <w:p>
      <w:pPr>
        <w:numPr>
          <w:ilvl w:val="0"/>
          <w:numId w:val="3"/>
        </w:numPr>
        <w:ind w:left="0" w:firstLine="0"/>
        <w:rPr>
          <w:b/>
          <w:szCs w:val="21"/>
        </w:rPr>
      </w:pPr>
      <w:r>
        <w:rPr>
          <w:rFonts w:hint="eastAsia" w:ascii="Times New Roman" w:hAnsi="宋体" w:eastAsia="宋体" w:cs="宋体"/>
          <w:szCs w:val="21"/>
          <w:lang w:bidi="ar"/>
        </w:rPr>
        <w:t>徐金英，胡明庭</w:t>
      </w:r>
      <w:r>
        <w:rPr>
          <w:rFonts w:ascii="Times New Roman" w:hAnsi="Times New Roman" w:eastAsia="宋体" w:cs="Times New Roman"/>
          <w:szCs w:val="21"/>
          <w:lang w:bidi="ar"/>
        </w:rPr>
        <w:t xml:space="preserve">. </w:t>
      </w:r>
      <w:r>
        <w:rPr>
          <w:rFonts w:hint="eastAsia" w:ascii="Times New Roman" w:hAnsi="宋体" w:eastAsia="宋体" w:cs="宋体"/>
          <w:szCs w:val="21"/>
          <w:lang w:bidi="ar"/>
        </w:rPr>
        <w:t>混凝土重力坝变形预测模型优化研究</w:t>
      </w:r>
      <w:r>
        <w:rPr>
          <w:rFonts w:ascii="Times New Roman" w:hAnsi="Times New Roman" w:eastAsia="宋体" w:cs="Times New Roman"/>
          <w:szCs w:val="21"/>
          <w:lang w:bidi="ar"/>
        </w:rPr>
        <w:t xml:space="preserve">. </w:t>
      </w:r>
      <w:r>
        <w:rPr>
          <w:rFonts w:hint="eastAsia" w:ascii="Times New Roman" w:hAnsi="宋体" w:eastAsia="宋体" w:cs="宋体"/>
          <w:szCs w:val="21"/>
          <w:lang w:bidi="ar"/>
        </w:rPr>
        <w:t>人民黄河</w:t>
      </w:r>
      <w:r>
        <w:rPr>
          <w:rFonts w:ascii="Times New Roman" w:hAnsi="Times New Roman" w:eastAsia="宋体" w:cs="Times New Roman"/>
          <w:szCs w:val="21"/>
          <w:lang w:bidi="ar"/>
        </w:rPr>
        <w:t>, 2021</w:t>
      </w:r>
      <w:r>
        <w:rPr>
          <w:rFonts w:hint="eastAsia" w:ascii="Times New Roman" w:hAnsi="宋体" w:eastAsia="宋体" w:cs="宋体"/>
          <w:szCs w:val="21"/>
          <w:lang w:bidi="ar"/>
        </w:rPr>
        <w:t>，</w:t>
      </w:r>
      <w:r>
        <w:rPr>
          <w:rFonts w:ascii="Times New Roman" w:hAnsi="Times New Roman" w:eastAsia="宋体" w:cs="Times New Roman"/>
          <w:szCs w:val="21"/>
          <w:lang w:bidi="ar"/>
        </w:rPr>
        <w:t>43(S1):173-175+178</w:t>
      </w:r>
    </w:p>
    <w:p>
      <w:pPr>
        <w:numPr>
          <w:ilvl w:val="0"/>
          <w:numId w:val="3"/>
        </w:numPr>
        <w:ind w:left="0" w:firstLine="0"/>
        <w:rPr>
          <w:b/>
          <w:szCs w:val="21"/>
        </w:rPr>
      </w:pPr>
      <w:r>
        <w:rPr>
          <w:rFonts w:hint="eastAsia" w:ascii="Times New Roman" w:hAnsi="宋体" w:eastAsia="宋体" w:cs="宋体"/>
          <w:szCs w:val="21"/>
          <w:lang w:bidi="ar"/>
        </w:rPr>
        <w:t>徐金英，胡明庭</w:t>
      </w:r>
      <w:r>
        <w:rPr>
          <w:rFonts w:ascii="Times New Roman" w:hAnsi="Times New Roman" w:eastAsia="宋体" w:cs="Times New Roman"/>
          <w:szCs w:val="21"/>
          <w:lang w:bidi="ar"/>
        </w:rPr>
        <w:t xml:space="preserve">. </w:t>
      </w:r>
      <w:r>
        <w:rPr>
          <w:rFonts w:hint="eastAsia" w:ascii="Times New Roman" w:hAnsi="宋体" w:eastAsia="宋体" w:cs="宋体"/>
          <w:szCs w:val="21"/>
          <w:lang w:bidi="ar"/>
        </w:rPr>
        <w:t>混凝土重力坝坝基扬压力预测模型研究</w:t>
      </w:r>
      <w:r>
        <w:rPr>
          <w:rFonts w:ascii="Times New Roman" w:hAnsi="Times New Roman" w:eastAsia="宋体" w:cs="Times New Roman"/>
          <w:szCs w:val="21"/>
          <w:lang w:bidi="ar"/>
        </w:rPr>
        <w:t xml:space="preserve">. </w:t>
      </w:r>
      <w:r>
        <w:rPr>
          <w:rFonts w:hint="eastAsia" w:ascii="Times New Roman" w:hAnsi="宋体" w:eastAsia="宋体" w:cs="宋体"/>
          <w:szCs w:val="21"/>
          <w:lang w:bidi="ar"/>
        </w:rPr>
        <w:t>人民黄河</w:t>
      </w:r>
      <w:r>
        <w:rPr>
          <w:rFonts w:ascii="Times New Roman" w:hAnsi="Times New Roman" w:eastAsia="宋体" w:cs="Times New Roman"/>
          <w:szCs w:val="21"/>
          <w:lang w:bidi="ar"/>
        </w:rPr>
        <w:t>, 2021</w:t>
      </w:r>
      <w:r>
        <w:rPr>
          <w:rFonts w:hint="eastAsia" w:ascii="Times New Roman" w:hAnsi="宋体" w:eastAsia="宋体" w:cs="宋体"/>
          <w:szCs w:val="21"/>
          <w:lang w:bidi="ar"/>
        </w:rPr>
        <w:t>，</w:t>
      </w:r>
      <w:r>
        <w:rPr>
          <w:rFonts w:ascii="Times New Roman" w:hAnsi="Times New Roman" w:eastAsia="宋体" w:cs="Times New Roman"/>
          <w:szCs w:val="21"/>
          <w:lang w:bidi="ar"/>
        </w:rPr>
        <w:t>43(S1):252-254</w:t>
      </w:r>
    </w:p>
    <w:p>
      <w:pPr>
        <w:numPr>
          <w:ilvl w:val="0"/>
          <w:numId w:val="3"/>
        </w:numPr>
        <w:ind w:left="0" w:firstLine="0"/>
        <w:rPr>
          <w:b/>
          <w:szCs w:val="21"/>
        </w:rPr>
      </w:pPr>
      <w:r>
        <w:rPr>
          <w:rFonts w:ascii="Times New Roman" w:hAnsi="Times New Roman" w:eastAsia="宋体" w:cs="Times New Roman"/>
          <w:szCs w:val="21"/>
          <w:lang w:bidi="ar"/>
        </w:rPr>
        <w:t>Liu Q.</w:t>
      </w:r>
      <w:r>
        <w:rPr>
          <w:rFonts w:hint="eastAsia" w:ascii="Times New Roman" w:hAnsi="宋体" w:eastAsia="宋体" w:cs="宋体"/>
          <w:szCs w:val="21"/>
          <w:lang w:bidi="ar"/>
        </w:rPr>
        <w:t>，</w:t>
      </w:r>
      <w:r>
        <w:rPr>
          <w:rFonts w:ascii="Times New Roman" w:hAnsi="Times New Roman" w:eastAsia="宋体" w:cs="Times New Roman"/>
          <w:szCs w:val="21"/>
          <w:lang w:bidi="ar"/>
        </w:rPr>
        <w:t>Wang Z.</w:t>
      </w:r>
      <w:r>
        <w:rPr>
          <w:rFonts w:hint="eastAsia" w:ascii="Times New Roman" w:hAnsi="宋体" w:eastAsia="宋体" w:cs="宋体"/>
          <w:szCs w:val="21"/>
          <w:lang w:bidi="ar"/>
        </w:rPr>
        <w:t>，</w:t>
      </w:r>
      <w:r>
        <w:rPr>
          <w:rFonts w:ascii="Times New Roman" w:hAnsi="Times New Roman" w:eastAsia="宋体" w:cs="Times New Roman"/>
          <w:szCs w:val="21"/>
          <w:lang w:bidi="ar"/>
        </w:rPr>
        <w:t>Li Z.</w:t>
      </w:r>
      <w:r>
        <w:rPr>
          <w:rFonts w:hint="eastAsia" w:ascii="Times New Roman" w:hAnsi="宋体" w:eastAsia="宋体" w:cs="宋体"/>
          <w:szCs w:val="21"/>
          <w:lang w:bidi="ar"/>
        </w:rPr>
        <w:t>，</w:t>
      </w:r>
      <w:r>
        <w:rPr>
          <w:rFonts w:ascii="Times New Roman" w:hAnsi="Times New Roman" w:eastAsia="宋体" w:cs="Times New Roman"/>
          <w:szCs w:val="21"/>
          <w:lang w:bidi="ar"/>
        </w:rPr>
        <w:t>Wang Y. Transversely isotropic frost heave modeling with heat-moisture-deformation coupling. Acta Geotechnicat, 2020</w:t>
      </w:r>
      <w:r>
        <w:rPr>
          <w:rFonts w:hint="eastAsia" w:ascii="Times New Roman" w:hAnsi="宋体" w:eastAsia="宋体" w:cs="宋体"/>
          <w:szCs w:val="21"/>
          <w:lang w:bidi="ar"/>
        </w:rPr>
        <w:t>，</w:t>
      </w:r>
      <w:r>
        <w:rPr>
          <w:rFonts w:ascii="Times New Roman" w:hAnsi="Times New Roman" w:eastAsia="宋体" w:cs="Times New Roman"/>
          <w:szCs w:val="21"/>
          <w:lang w:bidi="ar"/>
        </w:rPr>
        <w:t xml:space="preserve"> 15: 1273-1287</w:t>
      </w:r>
    </w:p>
    <w:p>
      <w:pPr>
        <w:numPr>
          <w:ilvl w:val="0"/>
          <w:numId w:val="3"/>
        </w:numPr>
        <w:ind w:left="0" w:firstLine="0"/>
        <w:rPr>
          <w:b/>
          <w:szCs w:val="21"/>
        </w:rPr>
      </w:pPr>
      <w:r>
        <w:rPr>
          <w:rFonts w:ascii="Times New Roman" w:hAnsi="Times New Roman" w:eastAsia="宋体" w:cs="Times New Roman"/>
          <w:szCs w:val="21"/>
          <w:lang w:bidi="ar"/>
        </w:rPr>
        <w:t>Liu X.</w:t>
      </w:r>
      <w:r>
        <w:rPr>
          <w:rFonts w:hint="eastAsia" w:ascii="Times New Roman" w:hAnsi="宋体" w:eastAsia="宋体" w:cs="宋体"/>
          <w:szCs w:val="21"/>
          <w:lang w:bidi="ar"/>
        </w:rPr>
        <w:t>，</w:t>
      </w:r>
      <w:r>
        <w:rPr>
          <w:rFonts w:ascii="Times New Roman" w:hAnsi="Times New Roman" w:eastAsia="宋体" w:cs="Times New Roman"/>
          <w:szCs w:val="21"/>
          <w:lang w:bidi="ar"/>
        </w:rPr>
        <w:t>Li Z. Determining double-K fracture parameters of concrete only by the measured peak load. Theoretical and Applied Fracture Mechanics, 2016</w:t>
      </w:r>
      <w:r>
        <w:rPr>
          <w:rFonts w:hint="eastAsia" w:ascii="Times New Roman" w:hAnsi="宋体" w:eastAsia="宋体" w:cs="宋体"/>
          <w:szCs w:val="21"/>
          <w:lang w:bidi="ar"/>
        </w:rPr>
        <w:t>，</w:t>
      </w:r>
      <w:r>
        <w:rPr>
          <w:rFonts w:ascii="Times New Roman" w:hAnsi="Times New Roman" w:eastAsia="宋体" w:cs="Times New Roman"/>
          <w:szCs w:val="21"/>
          <w:lang w:bidi="ar"/>
        </w:rPr>
        <w:t xml:space="preserve"> 85:412-423</w:t>
      </w:r>
    </w:p>
    <w:p>
      <w:pPr>
        <w:numPr>
          <w:ilvl w:val="0"/>
          <w:numId w:val="3"/>
        </w:numPr>
        <w:ind w:left="0" w:firstLine="0"/>
        <w:rPr>
          <w:b/>
          <w:szCs w:val="21"/>
        </w:rPr>
      </w:pPr>
      <w:r>
        <w:rPr>
          <w:rFonts w:hint="eastAsia" w:ascii="Times New Roman" w:hAnsi="宋体" w:eastAsia="宋体" w:cs="宋体"/>
          <w:szCs w:val="21"/>
          <w:lang w:bidi="ar"/>
        </w:rPr>
        <w:t>汪大全，潘利坦</w:t>
      </w:r>
      <w:r>
        <w:rPr>
          <w:rFonts w:ascii="Times New Roman" w:hAnsi="Times New Roman" w:eastAsia="宋体" w:cs="Times New Roman"/>
          <w:szCs w:val="21"/>
          <w:lang w:bidi="ar"/>
        </w:rPr>
        <w:t xml:space="preserve">. </w:t>
      </w:r>
      <w:r>
        <w:rPr>
          <w:rFonts w:hint="eastAsia" w:ascii="Times New Roman" w:hAnsi="宋体" w:eastAsia="宋体" w:cs="宋体"/>
          <w:szCs w:val="21"/>
          <w:lang w:bidi="ar"/>
        </w:rPr>
        <w:t>杂谷脑流域水电站群风险评估及管控措施研究</w:t>
      </w:r>
      <w:r>
        <w:rPr>
          <w:rFonts w:ascii="Times New Roman" w:hAnsi="Times New Roman" w:eastAsia="宋体" w:cs="Times New Roman"/>
          <w:szCs w:val="21"/>
          <w:lang w:bidi="ar"/>
        </w:rPr>
        <w:t xml:space="preserve">, </w:t>
      </w:r>
      <w:r>
        <w:rPr>
          <w:rFonts w:hint="eastAsia" w:ascii="Times New Roman" w:hAnsi="宋体" w:eastAsia="宋体" w:cs="宋体"/>
          <w:szCs w:val="21"/>
          <w:lang w:bidi="ar"/>
        </w:rPr>
        <w:t>人民黄河</w:t>
      </w:r>
      <w:r>
        <w:rPr>
          <w:rFonts w:ascii="Times New Roman" w:hAnsi="Times New Roman" w:eastAsia="宋体" w:cs="Times New Roman"/>
          <w:szCs w:val="21"/>
          <w:lang w:bidi="ar"/>
        </w:rPr>
        <w:t>, 2021</w:t>
      </w:r>
      <w:r>
        <w:rPr>
          <w:rFonts w:hint="eastAsia" w:ascii="Times New Roman" w:hAnsi="宋体" w:eastAsia="宋体" w:cs="宋体"/>
          <w:szCs w:val="21"/>
          <w:lang w:bidi="ar"/>
        </w:rPr>
        <w:t>，</w:t>
      </w:r>
      <w:r>
        <w:rPr>
          <w:rFonts w:ascii="Times New Roman" w:hAnsi="Times New Roman" w:eastAsia="宋体" w:cs="Times New Roman"/>
          <w:szCs w:val="21"/>
          <w:lang w:bidi="ar"/>
        </w:rPr>
        <w:t>43(S2):158-159</w:t>
      </w:r>
    </w:p>
    <w:p>
      <w:pPr>
        <w:numPr>
          <w:ilvl w:val="0"/>
          <w:numId w:val="3"/>
        </w:numPr>
        <w:ind w:left="0" w:firstLine="0"/>
        <w:rPr>
          <w:b/>
          <w:szCs w:val="21"/>
        </w:rPr>
      </w:pPr>
      <w:r>
        <w:rPr>
          <w:rFonts w:ascii="Times New Roman" w:hAnsi="Times New Roman" w:eastAsia="宋体" w:cs="Times New Roman"/>
          <w:szCs w:val="21"/>
          <w:lang w:bidi="ar"/>
        </w:rPr>
        <w:t>Zhanchao L.</w:t>
      </w:r>
      <w:r>
        <w:rPr>
          <w:rFonts w:hint="eastAsia" w:ascii="Times New Roman" w:hAnsi="宋体" w:eastAsia="宋体" w:cs="宋体"/>
          <w:szCs w:val="21"/>
          <w:lang w:bidi="ar"/>
        </w:rPr>
        <w:t>，</w:t>
      </w:r>
      <w:r>
        <w:rPr>
          <w:rFonts w:ascii="Times New Roman" w:hAnsi="Times New Roman" w:eastAsia="宋体" w:cs="Times New Roman"/>
          <w:szCs w:val="21"/>
          <w:lang w:bidi="ar"/>
        </w:rPr>
        <w:t>Huaijun J.</w:t>
      </w:r>
      <w:r>
        <w:rPr>
          <w:rFonts w:hint="eastAsia" w:ascii="Times New Roman" w:hAnsi="宋体" w:eastAsia="宋体" w:cs="宋体"/>
          <w:szCs w:val="21"/>
          <w:lang w:bidi="ar"/>
        </w:rPr>
        <w:t>，</w:t>
      </w:r>
      <w:r>
        <w:rPr>
          <w:rFonts w:ascii="Times New Roman" w:hAnsi="Times New Roman" w:eastAsia="宋体" w:cs="Times New Roman"/>
          <w:szCs w:val="21"/>
          <w:lang w:bidi="ar"/>
        </w:rPr>
        <w:t>Yu Z.</w:t>
      </w:r>
      <w:r>
        <w:rPr>
          <w:rFonts w:hint="eastAsia" w:ascii="Times New Roman" w:hAnsi="宋体" w:eastAsia="宋体" w:cs="宋体"/>
          <w:szCs w:val="21"/>
          <w:lang w:bidi="ar"/>
        </w:rPr>
        <w:t>，</w:t>
      </w:r>
      <w:r>
        <w:rPr>
          <w:rFonts w:ascii="Times New Roman" w:hAnsi="Times New Roman" w:eastAsia="宋体" w:cs="Times New Roman"/>
          <w:szCs w:val="21"/>
          <w:lang w:bidi="ar"/>
        </w:rPr>
        <w:t>Jiaming L.</w:t>
      </w:r>
      <w:r>
        <w:rPr>
          <w:rFonts w:hint="eastAsia" w:ascii="Times New Roman" w:hAnsi="宋体" w:eastAsia="宋体" w:cs="宋体"/>
          <w:szCs w:val="21"/>
          <w:lang w:bidi="ar"/>
        </w:rPr>
        <w:t>，</w:t>
      </w:r>
      <w:r>
        <w:rPr>
          <w:rFonts w:ascii="Times New Roman" w:hAnsi="Times New Roman" w:eastAsia="宋体" w:cs="Times New Roman"/>
          <w:szCs w:val="21"/>
          <w:lang w:bidi="ar"/>
        </w:rPr>
        <w:t>Abdelhafiz A.E.</w:t>
      </w:r>
      <w:r>
        <w:rPr>
          <w:rFonts w:hint="eastAsia" w:ascii="Times New Roman" w:hAnsi="宋体" w:eastAsia="宋体" w:cs="宋体"/>
          <w:szCs w:val="21"/>
          <w:lang w:bidi="ar"/>
        </w:rPr>
        <w:t>，</w:t>
      </w:r>
      <w:r>
        <w:rPr>
          <w:rFonts w:ascii="Times New Roman" w:hAnsi="Times New Roman" w:eastAsia="宋体" w:cs="Times New Roman"/>
          <w:szCs w:val="21"/>
          <w:lang w:bidi="ar"/>
        </w:rPr>
        <w:t xml:space="preserve"> Qiulin C.</w:t>
      </w:r>
      <w:r>
        <w:rPr>
          <w:rFonts w:hint="eastAsia" w:ascii="Times New Roman" w:hAnsi="宋体" w:eastAsia="宋体" w:cs="宋体"/>
          <w:szCs w:val="21"/>
          <w:lang w:bidi="ar"/>
        </w:rPr>
        <w:t>，</w:t>
      </w:r>
      <w:r>
        <w:rPr>
          <w:rFonts w:ascii="Times New Roman" w:hAnsi="Times New Roman" w:eastAsia="宋体" w:cs="Times New Roman"/>
          <w:szCs w:val="21"/>
          <w:lang w:bidi="ar"/>
        </w:rPr>
        <w:t>et al. Deflection statistical monitoring model identification of the concrete gravity dam based on uncertainty analysis, Structural Control and Health Monitoring, 2022</w:t>
      </w:r>
      <w:r>
        <w:rPr>
          <w:rFonts w:hint="eastAsia" w:ascii="Times New Roman" w:hAnsi="宋体" w:eastAsia="宋体" w:cs="宋体"/>
          <w:szCs w:val="21"/>
          <w:lang w:bidi="ar"/>
        </w:rPr>
        <w:t>，</w:t>
      </w:r>
      <w:r>
        <w:rPr>
          <w:rFonts w:ascii="Times New Roman" w:hAnsi="Times New Roman" w:eastAsia="宋体" w:cs="Times New Roman"/>
          <w:szCs w:val="21"/>
          <w:lang w:bidi="ar"/>
        </w:rPr>
        <w:t xml:space="preserve"> 29(10): e3026</w:t>
      </w:r>
    </w:p>
    <w:p>
      <w:pPr>
        <w:numPr>
          <w:ilvl w:val="0"/>
          <w:numId w:val="3"/>
        </w:numPr>
        <w:ind w:left="0" w:firstLine="0"/>
        <w:rPr>
          <w:b/>
          <w:szCs w:val="21"/>
        </w:rPr>
      </w:pPr>
      <w:r>
        <w:rPr>
          <w:rFonts w:ascii="Times New Roman" w:hAnsi="Times New Roman" w:eastAsia="宋体" w:cs="Times New Roman"/>
          <w:szCs w:val="21"/>
          <w:lang w:bidi="ar"/>
        </w:rPr>
        <w:t>Li Z. Global Sensitivity Analysis of the Static Performance of Concrete Gravity Dam from the Viewpoint of Structural Health Monitoring, Archives of Computational Methods in Engineering, 2021</w:t>
      </w:r>
      <w:r>
        <w:rPr>
          <w:rFonts w:hint="eastAsia" w:ascii="Times New Roman" w:hAnsi="宋体" w:eastAsia="宋体" w:cs="宋体"/>
          <w:szCs w:val="21"/>
          <w:lang w:bidi="ar"/>
        </w:rPr>
        <w:t>，</w:t>
      </w:r>
      <w:r>
        <w:rPr>
          <w:rFonts w:ascii="Times New Roman" w:hAnsi="Times New Roman" w:eastAsia="宋体" w:cs="Times New Roman"/>
          <w:szCs w:val="21"/>
          <w:lang w:bidi="ar"/>
        </w:rPr>
        <w:t>28(3): 1611-1646.</w:t>
      </w:r>
    </w:p>
    <w:p>
      <w:pPr>
        <w:numPr>
          <w:ilvl w:val="0"/>
          <w:numId w:val="3"/>
        </w:numPr>
        <w:ind w:left="0" w:firstLine="0"/>
        <w:rPr>
          <w:b/>
          <w:szCs w:val="21"/>
        </w:rPr>
      </w:pPr>
      <w:r>
        <w:rPr>
          <w:rFonts w:hint="eastAsia" w:ascii="Times New Roman" w:hAnsi="宋体" w:eastAsia="宋体" w:cs="宋体"/>
          <w:szCs w:val="21"/>
          <w:lang w:bidi="ar"/>
        </w:rPr>
        <w:t>汪大全</w:t>
      </w:r>
      <w:r>
        <w:rPr>
          <w:rFonts w:ascii="Times New Roman" w:hAnsi="Times New Roman" w:eastAsia="宋体" w:cs="Times New Roman"/>
          <w:szCs w:val="21"/>
          <w:lang w:bidi="ar"/>
        </w:rPr>
        <w:t xml:space="preserve">. </w:t>
      </w:r>
      <w:r>
        <w:rPr>
          <w:rFonts w:hint="eastAsia" w:ascii="Times New Roman" w:hAnsi="宋体" w:eastAsia="宋体" w:cs="宋体"/>
          <w:szCs w:val="21"/>
          <w:lang w:bidi="ar"/>
        </w:rPr>
        <w:t>国内外溃坝事件对大坝安全管理的启示</w:t>
      </w:r>
      <w:r>
        <w:rPr>
          <w:rFonts w:ascii="Times New Roman" w:hAnsi="Times New Roman" w:eastAsia="宋体" w:cs="Times New Roman"/>
          <w:szCs w:val="21"/>
          <w:lang w:bidi="ar"/>
        </w:rPr>
        <w:t xml:space="preserve">. </w:t>
      </w:r>
      <w:r>
        <w:rPr>
          <w:rFonts w:hint="eastAsia" w:ascii="Times New Roman" w:hAnsi="宋体" w:eastAsia="宋体" w:cs="宋体"/>
          <w:szCs w:val="21"/>
          <w:lang w:bidi="ar"/>
        </w:rPr>
        <w:t>水利技术监督</w:t>
      </w:r>
      <w:r>
        <w:rPr>
          <w:rFonts w:ascii="Times New Roman" w:hAnsi="Times New Roman" w:eastAsia="宋体" w:cs="Times New Roman"/>
          <w:szCs w:val="21"/>
          <w:lang w:bidi="ar"/>
        </w:rPr>
        <w:t>, 2021</w:t>
      </w:r>
      <w:r>
        <w:rPr>
          <w:rFonts w:hint="eastAsia" w:ascii="Times New Roman" w:hAnsi="宋体" w:eastAsia="宋体" w:cs="宋体"/>
          <w:szCs w:val="21"/>
          <w:lang w:bidi="ar"/>
        </w:rPr>
        <w:t>，</w:t>
      </w:r>
      <w:r>
        <w:rPr>
          <w:rFonts w:ascii="Times New Roman" w:hAnsi="Times New Roman" w:eastAsia="宋体" w:cs="Times New Roman"/>
          <w:szCs w:val="21"/>
          <w:lang w:bidi="ar"/>
        </w:rPr>
        <w:t>No.164(06):9-10+14+227</w:t>
      </w:r>
    </w:p>
    <w:p>
      <w:pPr>
        <w:numPr>
          <w:ilvl w:val="0"/>
          <w:numId w:val="3"/>
        </w:numPr>
        <w:ind w:left="0" w:firstLine="0"/>
        <w:rPr>
          <w:b/>
          <w:szCs w:val="21"/>
        </w:rPr>
      </w:pPr>
      <w:r>
        <w:rPr>
          <w:rFonts w:hint="eastAsia" w:ascii="Times New Roman" w:hAnsi="宋体" w:eastAsia="宋体" w:cs="宋体"/>
          <w:szCs w:val="21"/>
          <w:lang w:bidi="ar"/>
        </w:rPr>
        <w:t>徐金英，潘利坦</w:t>
      </w:r>
      <w:r>
        <w:rPr>
          <w:rFonts w:ascii="Times New Roman" w:hAnsi="Times New Roman" w:eastAsia="宋体" w:cs="Times New Roman"/>
          <w:szCs w:val="21"/>
          <w:lang w:bidi="ar"/>
        </w:rPr>
        <w:t xml:space="preserve">. </w:t>
      </w:r>
      <w:r>
        <w:rPr>
          <w:rFonts w:hint="eastAsia" w:ascii="Times New Roman" w:hAnsi="宋体" w:eastAsia="宋体" w:cs="宋体"/>
          <w:szCs w:val="21"/>
          <w:lang w:bidi="ar"/>
        </w:rPr>
        <w:t>集团大坝安全管控平台助推智慧发电企业建设</w:t>
      </w:r>
      <w:r>
        <w:rPr>
          <w:rFonts w:ascii="Times New Roman" w:hAnsi="Times New Roman" w:eastAsia="宋体" w:cs="Times New Roman"/>
          <w:szCs w:val="21"/>
          <w:lang w:bidi="ar"/>
        </w:rPr>
        <w:t xml:space="preserve">, </w:t>
      </w:r>
      <w:r>
        <w:rPr>
          <w:rFonts w:hint="eastAsia" w:ascii="Times New Roman" w:hAnsi="宋体" w:eastAsia="宋体" w:cs="宋体"/>
          <w:szCs w:val="21"/>
          <w:lang w:bidi="ar"/>
        </w:rPr>
        <w:t>企业管理</w:t>
      </w:r>
      <w:r>
        <w:rPr>
          <w:rFonts w:ascii="Times New Roman" w:hAnsi="Times New Roman" w:eastAsia="宋体" w:cs="Times New Roman"/>
          <w:szCs w:val="21"/>
          <w:lang w:bidi="ar"/>
        </w:rPr>
        <w:t>2020(S2):128-129</w:t>
      </w:r>
    </w:p>
    <w:p>
      <w:pPr>
        <w:numPr>
          <w:ilvl w:val="0"/>
          <w:numId w:val="3"/>
        </w:numPr>
        <w:ind w:left="0" w:firstLine="0"/>
        <w:rPr>
          <w:b/>
          <w:szCs w:val="21"/>
        </w:rPr>
      </w:pPr>
      <w:r>
        <w:rPr>
          <w:rFonts w:hint="eastAsia" w:ascii="Times New Roman" w:hAnsi="宋体" w:eastAsia="宋体" w:cs="宋体"/>
          <w:szCs w:val="21"/>
          <w:lang w:bidi="ar"/>
        </w:rPr>
        <w:t>徐金英，胡明庭</w:t>
      </w:r>
      <w:r>
        <w:rPr>
          <w:rFonts w:ascii="Times New Roman" w:hAnsi="Times New Roman" w:eastAsia="宋体" w:cs="Times New Roman"/>
          <w:szCs w:val="21"/>
          <w:lang w:bidi="ar"/>
        </w:rPr>
        <w:t xml:space="preserve">. </w:t>
      </w:r>
      <w:r>
        <w:rPr>
          <w:rFonts w:hint="eastAsia" w:ascii="Times New Roman" w:hAnsi="宋体" w:eastAsia="宋体" w:cs="宋体"/>
          <w:szCs w:val="21"/>
          <w:lang w:bidi="ar"/>
        </w:rPr>
        <w:t>数字水电大坝安全管理平台建设研究及展望</w:t>
      </w:r>
      <w:r>
        <w:rPr>
          <w:rFonts w:ascii="Times New Roman" w:hAnsi="Times New Roman" w:eastAsia="宋体" w:cs="Times New Roman"/>
          <w:szCs w:val="21"/>
          <w:lang w:bidi="ar"/>
        </w:rPr>
        <w:t xml:space="preserve">. </w:t>
      </w:r>
      <w:r>
        <w:rPr>
          <w:rFonts w:hint="eastAsia" w:ascii="Times New Roman" w:hAnsi="宋体" w:eastAsia="宋体" w:cs="宋体"/>
          <w:szCs w:val="21"/>
          <w:lang w:bidi="ar"/>
        </w:rPr>
        <w:t>水电与抽水蓄能</w:t>
      </w:r>
      <w:r>
        <w:rPr>
          <w:rFonts w:ascii="Times New Roman" w:hAnsi="Times New Roman" w:eastAsia="宋体" w:cs="Times New Roman"/>
          <w:szCs w:val="21"/>
          <w:lang w:bidi="ar"/>
        </w:rPr>
        <w:t>, 2019</w:t>
      </w:r>
      <w:r>
        <w:rPr>
          <w:rFonts w:hint="eastAsia" w:ascii="Times New Roman" w:hAnsi="宋体" w:eastAsia="宋体" w:cs="宋体"/>
          <w:szCs w:val="21"/>
          <w:lang w:bidi="ar"/>
        </w:rPr>
        <w:t>，</w:t>
      </w:r>
      <w:r>
        <w:rPr>
          <w:rFonts w:ascii="Times New Roman" w:hAnsi="Times New Roman" w:eastAsia="宋体" w:cs="Times New Roman"/>
          <w:szCs w:val="21"/>
          <w:lang w:bidi="ar"/>
        </w:rPr>
        <w:t>5(05):43-45+62</w:t>
      </w:r>
    </w:p>
    <w:p>
      <w:pPr>
        <w:numPr>
          <w:ilvl w:val="0"/>
          <w:numId w:val="3"/>
        </w:numPr>
        <w:ind w:left="0" w:firstLine="0"/>
        <w:rPr>
          <w:b/>
          <w:szCs w:val="21"/>
        </w:rPr>
      </w:pPr>
      <w:r>
        <w:rPr>
          <w:rFonts w:hint="eastAsia" w:ascii="Times New Roman" w:hAnsi="宋体" w:eastAsia="宋体" w:cs="宋体"/>
          <w:szCs w:val="21"/>
          <w:lang w:bidi="ar"/>
        </w:rPr>
        <w:t>徐金英，胡明庭，潘利坦</w:t>
      </w:r>
      <w:r>
        <w:rPr>
          <w:rFonts w:ascii="Times New Roman" w:hAnsi="Times New Roman" w:eastAsia="宋体" w:cs="Times New Roman"/>
          <w:szCs w:val="21"/>
          <w:lang w:bidi="ar"/>
        </w:rPr>
        <w:t xml:space="preserve">. </w:t>
      </w:r>
      <w:r>
        <w:rPr>
          <w:rFonts w:hint="eastAsia" w:ascii="Times New Roman" w:hAnsi="宋体" w:eastAsia="宋体" w:cs="宋体"/>
          <w:szCs w:val="21"/>
          <w:lang w:bidi="ar"/>
        </w:rPr>
        <w:t>关于大坝集群统一安全管理的研究与应用</w:t>
      </w:r>
      <w:r>
        <w:rPr>
          <w:rFonts w:ascii="Times New Roman" w:hAnsi="Times New Roman" w:eastAsia="宋体" w:cs="Times New Roman"/>
          <w:szCs w:val="21"/>
          <w:lang w:bidi="ar"/>
        </w:rPr>
        <w:t xml:space="preserve">. </w:t>
      </w:r>
      <w:r>
        <w:rPr>
          <w:rFonts w:hint="eastAsia" w:ascii="Times New Roman" w:hAnsi="宋体" w:eastAsia="宋体" w:cs="宋体"/>
          <w:szCs w:val="21"/>
          <w:lang w:bidi="ar"/>
        </w:rPr>
        <w:t>水电与抽水蓄能</w:t>
      </w:r>
      <w:r>
        <w:rPr>
          <w:rFonts w:ascii="Times New Roman" w:hAnsi="Times New Roman" w:eastAsia="宋体" w:cs="Times New Roman"/>
          <w:szCs w:val="21"/>
          <w:lang w:bidi="ar"/>
        </w:rPr>
        <w:t>, 2019</w:t>
      </w:r>
      <w:r>
        <w:rPr>
          <w:rFonts w:hint="eastAsia" w:ascii="Times New Roman" w:hAnsi="宋体" w:eastAsia="宋体" w:cs="宋体"/>
          <w:szCs w:val="21"/>
          <w:lang w:bidi="ar"/>
        </w:rPr>
        <w:t>，</w:t>
      </w:r>
      <w:r>
        <w:rPr>
          <w:rFonts w:ascii="Times New Roman" w:hAnsi="Times New Roman" w:eastAsia="宋体" w:cs="Times New Roman"/>
          <w:szCs w:val="21"/>
          <w:lang w:bidi="ar"/>
        </w:rPr>
        <w:t>5(05):43-45+62</w:t>
      </w:r>
    </w:p>
    <w:p>
      <w:pPr>
        <w:numPr>
          <w:ilvl w:val="0"/>
          <w:numId w:val="3"/>
        </w:numPr>
        <w:ind w:left="0" w:firstLine="0"/>
        <w:rPr>
          <w:b/>
          <w:szCs w:val="21"/>
        </w:rPr>
      </w:pPr>
      <w:r>
        <w:rPr>
          <w:rFonts w:hint="eastAsia" w:ascii="Times New Roman" w:hAnsi="宋体" w:eastAsia="宋体" w:cs="宋体"/>
          <w:szCs w:val="21"/>
          <w:lang w:bidi="ar"/>
        </w:rPr>
        <w:t>胡明庭，徐金英</w:t>
      </w:r>
      <w:r>
        <w:rPr>
          <w:rFonts w:ascii="Times New Roman" w:hAnsi="Times New Roman" w:eastAsia="宋体" w:cs="Times New Roman"/>
          <w:szCs w:val="21"/>
          <w:lang w:bidi="ar"/>
        </w:rPr>
        <w:t xml:space="preserve">. </w:t>
      </w:r>
      <w:r>
        <w:rPr>
          <w:rFonts w:hint="eastAsia" w:ascii="Times New Roman" w:hAnsi="宋体" w:eastAsia="宋体" w:cs="宋体"/>
          <w:szCs w:val="21"/>
          <w:lang w:bidi="ar"/>
        </w:rPr>
        <w:t>基于集团统一管理的大坝安全监控研究与应用</w:t>
      </w:r>
      <w:r>
        <w:rPr>
          <w:rFonts w:ascii="Times New Roman" w:hAnsi="Times New Roman" w:eastAsia="宋体" w:cs="Times New Roman"/>
          <w:szCs w:val="21"/>
          <w:lang w:bidi="ar"/>
        </w:rPr>
        <w:t xml:space="preserve">, </w:t>
      </w:r>
      <w:r>
        <w:rPr>
          <w:rFonts w:hint="eastAsia" w:ascii="Times New Roman" w:hAnsi="宋体" w:eastAsia="宋体" w:cs="宋体"/>
          <w:szCs w:val="21"/>
          <w:lang w:bidi="ar"/>
        </w:rPr>
        <w:t>人民黄河</w:t>
      </w:r>
      <w:r>
        <w:rPr>
          <w:rFonts w:ascii="Times New Roman" w:hAnsi="Times New Roman" w:eastAsia="宋体" w:cs="Times New Roman"/>
          <w:szCs w:val="21"/>
          <w:lang w:bidi="ar"/>
        </w:rPr>
        <w:t>, 2019</w:t>
      </w:r>
      <w:r>
        <w:rPr>
          <w:rFonts w:hint="eastAsia" w:ascii="Times New Roman" w:hAnsi="宋体" w:eastAsia="宋体" w:cs="宋体"/>
          <w:szCs w:val="21"/>
          <w:lang w:bidi="ar"/>
        </w:rPr>
        <w:t>，</w:t>
      </w:r>
      <w:r>
        <w:rPr>
          <w:rFonts w:ascii="Times New Roman" w:hAnsi="Times New Roman" w:eastAsia="宋体" w:cs="Times New Roman"/>
          <w:szCs w:val="21"/>
          <w:lang w:bidi="ar"/>
        </w:rPr>
        <w:t>41(S2):140-142</w:t>
      </w:r>
    </w:p>
    <w:p>
      <w:pPr>
        <w:numPr>
          <w:ilvl w:val="0"/>
          <w:numId w:val="3"/>
        </w:numPr>
        <w:ind w:left="0" w:firstLine="0"/>
        <w:rPr>
          <w:b/>
          <w:szCs w:val="21"/>
        </w:rPr>
      </w:pPr>
      <w:r>
        <w:rPr>
          <w:rFonts w:ascii="Times New Roman" w:hAnsi="Times New Roman" w:eastAsia="宋体" w:cs="Times New Roman"/>
          <w:szCs w:val="21"/>
          <w:lang w:bidi="ar"/>
        </w:rPr>
        <w:t>Xiongxiong Zhou</w:t>
      </w:r>
      <w:r>
        <w:rPr>
          <w:rFonts w:hint="eastAsia" w:ascii="Times New Roman" w:hAnsi="宋体" w:eastAsia="宋体" w:cs="宋体"/>
          <w:szCs w:val="21"/>
          <w:lang w:bidi="ar"/>
        </w:rPr>
        <w:t>，</w:t>
      </w:r>
      <w:r>
        <w:rPr>
          <w:rFonts w:ascii="Times New Roman" w:hAnsi="Times New Roman" w:eastAsia="宋体" w:cs="Times New Roman"/>
          <w:szCs w:val="21"/>
          <w:lang w:bidi="ar"/>
        </w:rPr>
        <w:t>Jichun He</w:t>
      </w:r>
      <w:r>
        <w:rPr>
          <w:rFonts w:hint="eastAsia" w:ascii="Times New Roman" w:hAnsi="宋体" w:eastAsia="宋体" w:cs="宋体"/>
          <w:szCs w:val="21"/>
          <w:lang w:bidi="ar"/>
        </w:rPr>
        <w:t>，</w:t>
      </w:r>
      <w:r>
        <w:rPr>
          <w:rFonts w:ascii="Times New Roman" w:hAnsi="Times New Roman" w:eastAsia="宋体" w:cs="Times New Roman"/>
          <w:szCs w:val="21"/>
          <w:lang w:bidi="ar"/>
        </w:rPr>
        <w:t>Shichun Chi</w:t>
      </w:r>
      <w:r>
        <w:rPr>
          <w:rFonts w:hint="eastAsia" w:ascii="Times New Roman" w:hAnsi="宋体" w:eastAsia="宋体" w:cs="宋体"/>
          <w:szCs w:val="21"/>
          <w:lang w:bidi="ar"/>
        </w:rPr>
        <w:t>，</w:t>
      </w:r>
      <w:r>
        <w:rPr>
          <w:rFonts w:ascii="Times New Roman" w:hAnsi="Times New Roman" w:eastAsia="宋体" w:cs="Times New Roman"/>
          <w:szCs w:val="21"/>
          <w:lang w:bidi="ar"/>
        </w:rPr>
        <w:t>JinweiWang. Study on collapse settlement and cracks of core wall rockfill dams under wetting deformation, INTERNATIONAL JOURNAL FOR NUMERICAL AND ANALYTICAL METHODS IN GEOMECHANICS, 2022</w:t>
      </w:r>
      <w:r>
        <w:rPr>
          <w:rFonts w:hint="eastAsia" w:ascii="Times New Roman" w:hAnsi="宋体" w:eastAsia="宋体" w:cs="宋体"/>
          <w:szCs w:val="21"/>
          <w:lang w:bidi="ar"/>
        </w:rPr>
        <w:t>，</w:t>
      </w:r>
      <w:r>
        <w:rPr>
          <w:rFonts w:ascii="Times New Roman" w:hAnsi="Times New Roman" w:eastAsia="宋体" w:cs="Times New Roman"/>
          <w:szCs w:val="21"/>
          <w:lang w:bidi="ar"/>
        </w:rPr>
        <w:t>47(1):106-128.</w:t>
      </w:r>
    </w:p>
    <w:p>
      <w:pPr>
        <w:numPr>
          <w:ilvl w:val="0"/>
          <w:numId w:val="3"/>
        </w:numPr>
        <w:ind w:left="0" w:firstLine="0"/>
        <w:rPr>
          <w:b/>
          <w:szCs w:val="21"/>
        </w:rPr>
      </w:pPr>
      <w:r>
        <w:rPr>
          <w:rFonts w:ascii="Times New Roman" w:hAnsi="Times New Roman" w:eastAsia="宋体" w:cs="Times New Roman"/>
          <w:szCs w:val="21"/>
          <w:lang w:val="it" w:bidi="ar"/>
        </w:rPr>
        <w:t>Xiongxiong Zhou</w:t>
      </w:r>
      <w:r>
        <w:rPr>
          <w:rFonts w:hint="eastAsia" w:ascii="Times New Roman" w:hAnsi="宋体" w:eastAsia="宋体" w:cs="宋体"/>
          <w:szCs w:val="21"/>
          <w:lang w:val="it" w:bidi="ar"/>
        </w:rPr>
        <w:t>，</w:t>
      </w:r>
      <w:r>
        <w:rPr>
          <w:rFonts w:ascii="Times New Roman" w:hAnsi="Times New Roman" w:eastAsia="宋体" w:cs="Times New Roman"/>
          <w:szCs w:val="21"/>
          <w:lang w:val="it" w:bidi="ar"/>
        </w:rPr>
        <w:t>Bo Wu</w:t>
      </w:r>
      <w:r>
        <w:rPr>
          <w:rFonts w:hint="eastAsia" w:ascii="Times New Roman" w:hAnsi="宋体" w:eastAsia="宋体" w:cs="宋体"/>
          <w:szCs w:val="21"/>
          <w:lang w:val="it" w:bidi="ar"/>
        </w:rPr>
        <w:t>，</w:t>
      </w:r>
      <w:r>
        <w:rPr>
          <w:rFonts w:ascii="Times New Roman" w:hAnsi="Times New Roman" w:eastAsia="宋体" w:cs="Times New Roman"/>
          <w:szCs w:val="21"/>
          <w:lang w:val="it" w:bidi="ar"/>
        </w:rPr>
        <w:t xml:space="preserve">and Li Li. </w:t>
      </w:r>
      <w:r>
        <w:rPr>
          <w:rFonts w:ascii="Times New Roman" w:hAnsi="Times New Roman" w:eastAsia="宋体" w:cs="Times New Roman"/>
          <w:szCs w:val="21"/>
          <w:lang w:bidi="ar"/>
        </w:rPr>
        <w:t>Study on Influence of Numerical Simulation Accuracy on High Core Wall Rockfill Dam Deformation and Crack Analysis. Buildings, 2022</w:t>
      </w:r>
      <w:r>
        <w:rPr>
          <w:rFonts w:hint="eastAsia" w:ascii="Times New Roman" w:hAnsi="宋体" w:eastAsia="宋体" w:cs="宋体"/>
          <w:szCs w:val="21"/>
          <w:lang w:bidi="ar"/>
        </w:rPr>
        <w:t>，</w:t>
      </w:r>
      <w:r>
        <w:rPr>
          <w:rFonts w:ascii="Times New Roman" w:hAnsi="Times New Roman" w:eastAsia="宋体" w:cs="Times New Roman"/>
          <w:szCs w:val="21"/>
          <w:lang w:bidi="ar"/>
        </w:rPr>
        <w:t>12(10):1494.</w:t>
      </w:r>
    </w:p>
    <w:p>
      <w:pPr>
        <w:numPr>
          <w:ilvl w:val="0"/>
          <w:numId w:val="3"/>
        </w:numPr>
        <w:ind w:left="0" w:firstLine="0"/>
        <w:rPr>
          <w:b/>
          <w:szCs w:val="21"/>
        </w:rPr>
      </w:pPr>
      <w:r>
        <w:rPr>
          <w:rFonts w:hint="eastAsia" w:ascii="Times New Roman" w:hAnsi="宋体" w:eastAsia="宋体" w:cs="宋体"/>
          <w:szCs w:val="21"/>
          <w:lang w:bidi="ar"/>
        </w:rPr>
        <w:t>张盘</w:t>
      </w:r>
      <w:r>
        <w:rPr>
          <w:rFonts w:ascii="Times New Roman" w:hAnsi="Times New Roman" w:eastAsia="宋体" w:cs="Times New Roman"/>
          <w:szCs w:val="21"/>
          <w:lang w:bidi="ar"/>
        </w:rPr>
        <w:t>;</w:t>
      </w:r>
      <w:r>
        <w:rPr>
          <w:rFonts w:hint="eastAsia" w:ascii="Times New Roman" w:hAnsi="宋体" w:eastAsia="宋体" w:cs="宋体"/>
          <w:szCs w:val="21"/>
          <w:lang w:bidi="ar"/>
        </w:rPr>
        <w:t>潘伟锋</w:t>
      </w:r>
      <w:r>
        <w:rPr>
          <w:rFonts w:ascii="Times New Roman" w:hAnsi="Times New Roman" w:eastAsia="宋体" w:cs="Times New Roman"/>
          <w:szCs w:val="21"/>
          <w:lang w:bidi="ar"/>
        </w:rPr>
        <w:t>;</w:t>
      </w:r>
      <w:r>
        <w:rPr>
          <w:rFonts w:hint="eastAsia" w:ascii="Times New Roman" w:hAnsi="宋体" w:eastAsia="宋体" w:cs="宋体"/>
          <w:szCs w:val="21"/>
          <w:lang w:bidi="ar"/>
        </w:rPr>
        <w:t>萤旭龙</w:t>
      </w:r>
      <w:r>
        <w:rPr>
          <w:rFonts w:ascii="Times New Roman" w:hAnsi="Times New Roman" w:eastAsia="宋体" w:cs="Times New Roman"/>
          <w:szCs w:val="21"/>
          <w:lang w:bidi="ar"/>
        </w:rPr>
        <w:t>;</w:t>
      </w:r>
      <w:r>
        <w:rPr>
          <w:rFonts w:hint="eastAsia" w:ascii="Times New Roman" w:hAnsi="宋体" w:eastAsia="宋体" w:cs="宋体"/>
          <w:szCs w:val="21"/>
          <w:lang w:bidi="ar"/>
        </w:rPr>
        <w:t>易长春</w:t>
      </w:r>
      <w:r>
        <w:rPr>
          <w:rFonts w:ascii="Times New Roman" w:hAnsi="Times New Roman" w:eastAsia="宋体" w:cs="Times New Roman"/>
          <w:szCs w:val="21"/>
          <w:lang w:bidi="ar"/>
        </w:rPr>
        <w:t xml:space="preserve">. </w:t>
      </w:r>
      <w:r>
        <w:rPr>
          <w:rFonts w:hint="eastAsia" w:ascii="Times New Roman" w:hAnsi="宋体" w:eastAsia="宋体" w:cs="宋体"/>
          <w:szCs w:val="21"/>
          <w:lang w:bidi="ar"/>
        </w:rPr>
        <w:t>基于</w:t>
      </w:r>
      <w:r>
        <w:rPr>
          <w:rFonts w:ascii="Times New Roman" w:hAnsi="Times New Roman" w:eastAsia="宋体" w:cs="Times New Roman"/>
          <w:szCs w:val="21"/>
          <w:lang w:bidi="ar"/>
        </w:rPr>
        <w:t>BDS</w:t>
      </w:r>
      <w:r>
        <w:rPr>
          <w:rFonts w:hint="eastAsia" w:ascii="Times New Roman" w:hAnsi="宋体" w:eastAsia="宋体" w:cs="宋体"/>
          <w:szCs w:val="21"/>
          <w:lang w:bidi="ar"/>
        </w:rPr>
        <w:t>的高边坡地质灾害监测系统建设研究与应用</w:t>
      </w:r>
      <w:r>
        <w:rPr>
          <w:rFonts w:ascii="Times New Roman" w:hAnsi="Times New Roman" w:eastAsia="宋体" w:cs="Times New Roman"/>
          <w:szCs w:val="21"/>
          <w:lang w:bidi="ar"/>
        </w:rPr>
        <w:t>,</w:t>
      </w:r>
      <w:r>
        <w:rPr>
          <w:rFonts w:ascii="Times New Roman" w:hAnsi="Times New Roman" w:eastAsia="宋体" w:cs="Times New Roman"/>
          <w:color w:val="000000"/>
          <w:szCs w:val="21"/>
          <w:lang w:bidi="ar"/>
        </w:rPr>
        <w:t xml:space="preserve"> </w:t>
      </w:r>
      <w:r>
        <w:rPr>
          <w:rFonts w:hint="eastAsia" w:ascii="Times New Roman" w:hAnsi="宋体" w:eastAsia="宋体" w:cs="宋体"/>
          <w:color w:val="000000"/>
          <w:szCs w:val="21"/>
          <w:lang w:bidi="ar"/>
        </w:rPr>
        <w:t>测绘与空间地理信息</w:t>
      </w:r>
      <w:r>
        <w:rPr>
          <w:rFonts w:ascii="Times New Roman" w:hAnsi="Times New Roman" w:eastAsia="宋体" w:cs="Times New Roman"/>
          <w:color w:val="000000"/>
          <w:szCs w:val="21"/>
          <w:lang w:bidi="ar"/>
        </w:rPr>
        <w:t>,</w:t>
      </w:r>
      <w:r>
        <w:rPr>
          <w:rFonts w:ascii="Times New Roman" w:hAnsi="Times New Roman" w:eastAsia="宋体" w:cs="Times New Roman"/>
          <w:szCs w:val="21"/>
          <w:lang w:bidi="ar"/>
        </w:rPr>
        <w:t xml:space="preserve"> 2020,43(10):138-141</w:t>
      </w:r>
    </w:p>
    <w:p>
      <w:pPr>
        <w:numPr>
          <w:ilvl w:val="0"/>
          <w:numId w:val="3"/>
        </w:numPr>
        <w:ind w:left="0" w:firstLine="0"/>
        <w:rPr>
          <w:b/>
          <w:szCs w:val="21"/>
        </w:rPr>
      </w:pPr>
      <w:r>
        <w:rPr>
          <w:rFonts w:ascii="Times New Roman" w:hAnsi="Times New Roman" w:eastAsia="Noto Sans Mono CJK JP Bold" w:cs="Times New Roman"/>
          <w:szCs w:val="24"/>
          <w:lang w:bidi="ar"/>
        </w:rPr>
        <w:t>ZL202010301707.1</w:t>
      </w:r>
      <w:r>
        <w:rPr>
          <w:rFonts w:ascii="Times New Roman" w:hAnsi="Times New Roman" w:eastAsia="宋体" w:cs="Times New Roman"/>
          <w:szCs w:val="24"/>
          <w:lang w:bidi="ar"/>
        </w:rPr>
        <w:t xml:space="preserve"> (</w:t>
      </w:r>
      <w:r>
        <w:rPr>
          <w:rFonts w:hint="eastAsia" w:ascii="宋体" w:hAnsi="宋体" w:eastAsia="宋体" w:cs="宋体"/>
          <w:szCs w:val="24"/>
          <w:lang w:bidi="ar"/>
        </w:rPr>
        <w:t>一种新型一体化超站仪</w:t>
      </w:r>
      <w:r>
        <w:rPr>
          <w:rFonts w:ascii="Times New Roman" w:hAnsi="Times New Roman" w:eastAsia="宋体" w:cs="Times New Roman"/>
          <w:szCs w:val="24"/>
          <w:lang w:bidi="ar"/>
        </w:rPr>
        <w:t>)</w:t>
      </w:r>
    </w:p>
    <w:p>
      <w:pPr>
        <w:numPr>
          <w:ilvl w:val="0"/>
          <w:numId w:val="3"/>
        </w:numPr>
        <w:ind w:left="0" w:firstLine="0"/>
        <w:rPr>
          <w:b/>
          <w:szCs w:val="21"/>
        </w:rPr>
      </w:pPr>
      <w:r>
        <w:rPr>
          <w:rFonts w:ascii="Times New Roman" w:hAnsi="Times New Roman" w:eastAsia="Noto Sans Mono CJK JP Bold" w:cs="Times New Roman"/>
          <w:szCs w:val="24"/>
          <w:lang w:bidi="ar"/>
        </w:rPr>
        <w:t>ZL202010420556.1</w:t>
      </w:r>
      <w:r>
        <w:rPr>
          <w:rFonts w:ascii="Times New Roman" w:hAnsi="Times New Roman" w:eastAsia="宋体" w:cs="Times New Roman"/>
          <w:szCs w:val="24"/>
          <w:lang w:bidi="ar"/>
        </w:rPr>
        <w:t>(</w:t>
      </w:r>
      <w:r>
        <w:rPr>
          <w:rFonts w:hint="eastAsia" w:ascii="宋体" w:hAnsi="宋体" w:eastAsia="宋体" w:cs="宋体"/>
          <w:szCs w:val="24"/>
          <w:lang w:bidi="ar"/>
        </w:rPr>
        <w:t>一体式安卓超站仪</w:t>
      </w:r>
      <w:r>
        <w:rPr>
          <w:rFonts w:ascii="Times New Roman" w:hAnsi="Times New Roman" w:eastAsia="宋体" w:cs="Times New Roman"/>
          <w:szCs w:val="24"/>
          <w:lang w:bidi="ar"/>
        </w:rPr>
        <w:t>)</w:t>
      </w:r>
    </w:p>
    <w:p>
      <w:pPr>
        <w:numPr>
          <w:ilvl w:val="0"/>
          <w:numId w:val="3"/>
        </w:numPr>
        <w:ind w:left="0" w:firstLine="0"/>
        <w:rPr>
          <w:b/>
          <w:szCs w:val="21"/>
        </w:rPr>
      </w:pPr>
      <w:r>
        <w:rPr>
          <w:rFonts w:ascii="Times New Roman" w:hAnsi="Times New Roman" w:eastAsia="Noto Sans Mono CJK JP Bold" w:cs="Times New Roman"/>
          <w:szCs w:val="24"/>
          <w:lang w:bidi="ar"/>
        </w:rPr>
        <w:t>ZL201910536920.8</w:t>
      </w:r>
      <w:r>
        <w:rPr>
          <w:rFonts w:ascii="Times New Roman" w:hAnsi="Times New Roman" w:eastAsia="宋体" w:cs="Times New Roman"/>
          <w:szCs w:val="24"/>
          <w:lang w:bidi="ar"/>
        </w:rPr>
        <w:t>(</w:t>
      </w:r>
      <w:r>
        <w:rPr>
          <w:rFonts w:hint="eastAsia" w:ascii="宋体" w:hAnsi="宋体" w:eastAsia="宋体" w:cs="宋体"/>
          <w:szCs w:val="24"/>
          <w:lang w:bidi="ar"/>
        </w:rPr>
        <w:t>一种</w:t>
      </w:r>
      <w:r>
        <w:rPr>
          <w:rFonts w:ascii="Times New Roman" w:hAnsi="Times New Roman" w:eastAsia="Noto Sans Mono CJK JP Bold" w:cs="Times New Roman"/>
          <w:szCs w:val="24"/>
          <w:lang w:bidi="ar"/>
        </w:rPr>
        <w:t>GNSS</w:t>
      </w:r>
      <w:r>
        <w:rPr>
          <w:rFonts w:hint="eastAsia" w:ascii="宋体" w:hAnsi="宋体" w:eastAsia="宋体" w:cs="宋体"/>
          <w:szCs w:val="24"/>
          <w:lang w:bidi="ar"/>
        </w:rPr>
        <w:t>接收机的电台的自检方法和存储装置</w:t>
      </w:r>
      <w:r>
        <w:rPr>
          <w:rFonts w:ascii="Times New Roman" w:hAnsi="Times New Roman" w:eastAsia="宋体" w:cs="Times New Roman"/>
          <w:szCs w:val="24"/>
          <w:lang w:bidi="ar"/>
        </w:rPr>
        <w:t>)</w:t>
      </w:r>
    </w:p>
    <w:p>
      <w:pPr>
        <w:numPr>
          <w:ilvl w:val="0"/>
          <w:numId w:val="3"/>
        </w:numPr>
        <w:ind w:left="0" w:firstLine="0"/>
        <w:rPr>
          <w:b/>
          <w:szCs w:val="21"/>
        </w:rPr>
      </w:pPr>
      <w:r>
        <w:rPr>
          <w:rFonts w:ascii="Times New Roman" w:hAnsi="Times New Roman" w:eastAsia="Noto Sans Mono CJK JP Bold" w:cs="Times New Roman"/>
          <w:szCs w:val="24"/>
          <w:lang w:bidi="ar"/>
        </w:rPr>
        <w:t>ZL201611168683.7</w:t>
      </w:r>
      <w:r>
        <w:rPr>
          <w:rFonts w:ascii="Times New Roman" w:hAnsi="Times New Roman" w:eastAsia="宋体" w:cs="Times New Roman"/>
          <w:szCs w:val="24"/>
          <w:lang w:bidi="ar"/>
        </w:rPr>
        <w:t>(</w:t>
      </w:r>
      <w:r>
        <w:rPr>
          <w:rFonts w:hint="eastAsia" w:ascii="宋体" w:hAnsi="宋体" w:eastAsia="宋体" w:cs="宋体"/>
          <w:szCs w:val="24"/>
          <w:lang w:bidi="ar"/>
        </w:rPr>
        <w:t>一种</w:t>
      </w:r>
      <w:r>
        <w:rPr>
          <w:rFonts w:ascii="Times New Roman" w:hAnsi="Times New Roman" w:eastAsia="Noto Sans Mono CJK JP Bold" w:cs="Times New Roman"/>
          <w:szCs w:val="24"/>
          <w:lang w:bidi="ar"/>
        </w:rPr>
        <w:t>GNSS</w:t>
      </w:r>
      <w:r>
        <w:rPr>
          <w:rFonts w:hint="eastAsia" w:ascii="宋体" w:hAnsi="宋体" w:eastAsia="宋体" w:cs="宋体"/>
          <w:szCs w:val="24"/>
          <w:lang w:bidi="ar"/>
        </w:rPr>
        <w:t>基带信号的捕获方法及装置</w:t>
      </w:r>
      <w:r>
        <w:rPr>
          <w:rFonts w:ascii="Times New Roman" w:hAnsi="Times New Roman" w:eastAsia="宋体" w:cs="Times New Roman"/>
          <w:szCs w:val="24"/>
          <w:lang w:bidi="ar"/>
        </w:rPr>
        <w:t>)</w:t>
      </w:r>
    </w:p>
    <w:p>
      <w:pPr>
        <w:numPr>
          <w:ilvl w:val="0"/>
          <w:numId w:val="3"/>
        </w:numPr>
        <w:ind w:left="0" w:firstLine="0"/>
        <w:rPr>
          <w:b/>
          <w:szCs w:val="21"/>
        </w:rPr>
      </w:pPr>
      <w:r>
        <w:rPr>
          <w:rFonts w:ascii="Times New Roman" w:hAnsi="Times New Roman" w:eastAsia="Noto Sans Mono CJK JP Bold" w:cs="Times New Roman"/>
          <w:szCs w:val="24"/>
          <w:lang w:bidi="ar"/>
        </w:rPr>
        <w:t>ZL201610525349.6</w:t>
      </w:r>
      <w:r>
        <w:rPr>
          <w:rFonts w:ascii="Times New Roman" w:hAnsi="Times New Roman" w:eastAsia="宋体" w:cs="Times New Roman"/>
          <w:szCs w:val="24"/>
          <w:lang w:bidi="ar"/>
        </w:rPr>
        <w:t>(</w:t>
      </w:r>
      <w:r>
        <w:rPr>
          <w:rFonts w:hint="eastAsia" w:ascii="宋体" w:hAnsi="宋体" w:eastAsia="宋体" w:cs="宋体"/>
          <w:szCs w:val="24"/>
          <w:lang w:bidi="ar"/>
        </w:rPr>
        <w:t>一种测量用连接组件</w:t>
      </w:r>
      <w:r>
        <w:rPr>
          <w:rFonts w:ascii="Times New Roman" w:hAnsi="Times New Roman" w:eastAsia="宋体" w:cs="Times New Roman"/>
          <w:szCs w:val="24"/>
          <w:lang w:bidi="ar"/>
        </w:rPr>
        <w:t>)</w:t>
      </w:r>
    </w:p>
    <w:p>
      <w:pPr>
        <w:numPr>
          <w:ilvl w:val="0"/>
          <w:numId w:val="3"/>
        </w:numPr>
        <w:ind w:left="0" w:firstLine="0"/>
        <w:rPr>
          <w:b/>
          <w:szCs w:val="21"/>
        </w:rPr>
      </w:pPr>
      <w:r>
        <w:rPr>
          <w:rFonts w:ascii="Times New Roman" w:hAnsi="Times New Roman" w:eastAsia="Noto Sans Mono CJK JP Bold" w:cs="Times New Roman"/>
          <w:szCs w:val="24"/>
          <w:lang w:bidi="ar"/>
        </w:rPr>
        <w:t>ZL201510791003.6</w:t>
      </w:r>
      <w:r>
        <w:rPr>
          <w:rFonts w:ascii="Times New Roman" w:hAnsi="Times New Roman" w:eastAsia="宋体" w:cs="Times New Roman"/>
          <w:szCs w:val="24"/>
          <w:lang w:bidi="ar"/>
        </w:rPr>
        <w:t>(</w:t>
      </w:r>
      <w:r>
        <w:rPr>
          <w:rFonts w:hint="eastAsia" w:ascii="宋体" w:hAnsi="宋体" w:eastAsia="宋体" w:cs="宋体"/>
          <w:szCs w:val="24"/>
          <w:lang w:bidi="ar"/>
        </w:rPr>
        <w:t>一种快速自动测量方法</w:t>
      </w:r>
      <w:r>
        <w:rPr>
          <w:rFonts w:ascii="Times New Roman" w:hAnsi="Times New Roman" w:eastAsia="宋体" w:cs="Times New Roman"/>
          <w:szCs w:val="24"/>
          <w:lang w:bidi="ar"/>
        </w:rPr>
        <w:t>)</w:t>
      </w:r>
    </w:p>
    <w:p>
      <w:pPr>
        <w:numPr>
          <w:ilvl w:val="0"/>
          <w:numId w:val="3"/>
        </w:numPr>
        <w:ind w:left="0" w:firstLine="0"/>
        <w:rPr>
          <w:b/>
          <w:szCs w:val="21"/>
        </w:rPr>
      </w:pPr>
      <w:r>
        <w:rPr>
          <w:rFonts w:ascii="Times New Roman" w:hAnsi="Times New Roman" w:eastAsia="宋体" w:cs="Times New Roman"/>
          <w:szCs w:val="24"/>
          <w:lang w:bidi="ar"/>
        </w:rPr>
        <w:t>ZL202010651358.6(</w:t>
      </w:r>
      <w:r>
        <w:rPr>
          <w:rFonts w:hint="eastAsia" w:ascii="宋体" w:hAnsi="宋体" w:eastAsia="宋体" w:cs="宋体"/>
          <w:szCs w:val="24"/>
          <w:lang w:bidi="ar"/>
        </w:rPr>
        <w:t>变形监测</w:t>
      </w:r>
      <w:r>
        <w:rPr>
          <w:rFonts w:ascii="Times New Roman" w:hAnsi="Times New Roman" w:eastAsia="宋体" w:cs="Times New Roman"/>
          <w:szCs w:val="24"/>
          <w:lang w:bidi="ar"/>
        </w:rPr>
        <w:t>CORS</w:t>
      </w:r>
      <w:r>
        <w:rPr>
          <w:rFonts w:hint="eastAsia" w:ascii="宋体" w:hAnsi="宋体" w:eastAsia="宋体" w:cs="宋体"/>
          <w:szCs w:val="24"/>
          <w:lang w:bidi="ar"/>
        </w:rPr>
        <w:t>主机自动控制</w:t>
      </w:r>
      <w:r>
        <w:rPr>
          <w:rFonts w:ascii="Times New Roman" w:hAnsi="Times New Roman" w:eastAsia="宋体" w:cs="Times New Roman"/>
          <w:szCs w:val="24"/>
          <w:lang w:bidi="ar"/>
        </w:rPr>
        <w:t>SIM</w:t>
      </w:r>
      <w:r>
        <w:rPr>
          <w:rFonts w:hint="eastAsia" w:ascii="宋体" w:hAnsi="宋体" w:eastAsia="宋体" w:cs="宋体"/>
          <w:szCs w:val="24"/>
          <w:lang w:bidi="ar"/>
        </w:rPr>
        <w:t>卡使用流量的方法、设备及介质</w:t>
      </w:r>
      <w:r>
        <w:rPr>
          <w:rFonts w:ascii="Times New Roman" w:hAnsi="Times New Roman" w:eastAsia="宋体" w:cs="Times New Roman"/>
          <w:szCs w:val="24"/>
          <w:lang w:bidi="ar"/>
        </w:rPr>
        <w:t>)</w:t>
      </w:r>
    </w:p>
    <w:p>
      <w:pPr>
        <w:numPr>
          <w:ilvl w:val="0"/>
          <w:numId w:val="3"/>
        </w:numPr>
        <w:ind w:left="0" w:firstLine="0"/>
        <w:rPr>
          <w:b/>
          <w:szCs w:val="21"/>
        </w:rPr>
      </w:pPr>
      <w:r>
        <w:rPr>
          <w:rFonts w:ascii="Times New Roman" w:hAnsi="Times New Roman" w:eastAsia="宋体" w:cs="Times New Roman"/>
          <w:szCs w:val="24"/>
          <w:lang w:bidi="ar"/>
        </w:rPr>
        <w:t>ZL201910536903.4(</w:t>
      </w:r>
      <w:r>
        <w:rPr>
          <w:rFonts w:ascii="Times New Roman" w:hAnsi="Times New Roman" w:eastAsia="Noto Sans Mono CJK JP Bold" w:cs="Noto Sans Mono CJK JP Bold"/>
          <w:color w:val="000000"/>
          <w:szCs w:val="24"/>
          <w:lang w:bidi="ar"/>
        </w:rPr>
        <w:t>一种原始观测数据的传输方法、终端设备、存储介质</w:t>
      </w:r>
      <w:r>
        <w:rPr>
          <w:rFonts w:ascii="Times New Roman" w:hAnsi="Times New Roman" w:eastAsia="宋体" w:cs="Times New Roman"/>
          <w:szCs w:val="24"/>
          <w:lang w:bidi="ar"/>
        </w:rPr>
        <w:t>)</w:t>
      </w:r>
    </w:p>
    <w:p>
      <w:pPr>
        <w:numPr>
          <w:ilvl w:val="0"/>
          <w:numId w:val="3"/>
        </w:numPr>
        <w:ind w:left="0" w:firstLine="0"/>
        <w:rPr>
          <w:b/>
          <w:szCs w:val="21"/>
        </w:rPr>
      </w:pPr>
      <w:r>
        <w:rPr>
          <w:rFonts w:ascii="Times New Roman" w:hAnsi="Times New Roman" w:eastAsia="Noto Sans Mono CJK JP Bold" w:cs="Times New Roman"/>
          <w:szCs w:val="24"/>
          <w:lang w:bidi="ar"/>
        </w:rPr>
        <w:t>ZL202010887646.1</w:t>
      </w:r>
      <w:r>
        <w:rPr>
          <w:rFonts w:ascii="Times New Roman" w:hAnsi="Times New Roman" w:eastAsia="宋体" w:cs="Times New Roman"/>
          <w:szCs w:val="24"/>
          <w:lang w:bidi="ar"/>
        </w:rPr>
        <w:t>(</w:t>
      </w:r>
      <w:r>
        <w:rPr>
          <w:rFonts w:hint="eastAsia" w:ascii="宋体" w:hAnsi="宋体" w:eastAsia="宋体" w:cs="宋体"/>
          <w:szCs w:val="24"/>
          <w:lang w:bidi="ar"/>
        </w:rPr>
        <w:t>一种变形监测装置、应用方法、设备及介质</w:t>
      </w:r>
      <w:r>
        <w:rPr>
          <w:rFonts w:ascii="Times New Roman" w:hAnsi="Times New Roman" w:eastAsia="宋体" w:cs="Times New Roman"/>
          <w:szCs w:val="24"/>
          <w:lang w:bidi="ar"/>
        </w:rPr>
        <w:t>)</w:t>
      </w:r>
    </w:p>
    <w:p>
      <w:pPr>
        <w:numPr>
          <w:ilvl w:val="0"/>
          <w:numId w:val="3"/>
        </w:numPr>
        <w:ind w:left="0" w:firstLine="0"/>
        <w:rPr>
          <w:b/>
          <w:szCs w:val="21"/>
        </w:rPr>
      </w:pPr>
      <w:r>
        <w:rPr>
          <w:rFonts w:ascii="Times New Roman" w:hAnsi="Times New Roman" w:eastAsia="Noto Sans Mono CJK JP Bold" w:cs="Times New Roman"/>
          <w:szCs w:val="24"/>
          <w:lang w:bidi="ar"/>
        </w:rPr>
        <w:t>ZL202111407196.2</w:t>
      </w:r>
      <w:r>
        <w:rPr>
          <w:rFonts w:ascii="Times New Roman" w:hAnsi="Times New Roman" w:eastAsia="宋体" w:cs="Times New Roman"/>
          <w:szCs w:val="24"/>
          <w:lang w:bidi="ar"/>
        </w:rPr>
        <w:t>(</w:t>
      </w:r>
      <w:r>
        <w:rPr>
          <w:rFonts w:hint="eastAsia" w:ascii="宋体" w:hAnsi="宋体" w:eastAsia="宋体" w:cs="宋体"/>
          <w:szCs w:val="24"/>
          <w:lang w:bidi="ar"/>
        </w:rPr>
        <w:t>数字电厂集成系统和集成方法</w:t>
      </w:r>
      <w:r>
        <w:rPr>
          <w:rFonts w:ascii="Times New Roman" w:hAnsi="Times New Roman" w:eastAsia="宋体" w:cs="Times New Roman"/>
          <w:szCs w:val="24"/>
          <w:lang w:bidi="ar"/>
        </w:rPr>
        <w:t>)</w:t>
      </w:r>
    </w:p>
    <w:p>
      <w:pPr>
        <w:numPr>
          <w:ilvl w:val="0"/>
          <w:numId w:val="3"/>
        </w:numPr>
        <w:ind w:left="0" w:firstLine="0"/>
        <w:rPr>
          <w:b/>
          <w:szCs w:val="21"/>
        </w:rPr>
      </w:pPr>
      <w:r>
        <w:rPr>
          <w:rFonts w:ascii="Times New Roman" w:hAnsi="Times New Roman" w:eastAsia="Noto Sans Mono CJK JP Bold" w:cs="Times New Roman"/>
          <w:szCs w:val="24"/>
          <w:lang w:bidi="ar"/>
        </w:rPr>
        <w:t>ZL201922288585.2</w:t>
      </w:r>
      <w:r>
        <w:rPr>
          <w:rFonts w:ascii="Times New Roman" w:hAnsi="Times New Roman" w:eastAsia="宋体" w:cs="Times New Roman"/>
          <w:szCs w:val="24"/>
          <w:lang w:bidi="ar"/>
        </w:rPr>
        <w:t>(</w:t>
      </w:r>
      <w:r>
        <w:rPr>
          <w:rFonts w:hint="eastAsia" w:ascii="宋体" w:hAnsi="宋体" w:eastAsia="宋体" w:cs="宋体"/>
          <w:szCs w:val="24"/>
          <w:lang w:bidi="ar"/>
        </w:rPr>
        <w:t>一种应用于水工建筑物外观监测机器人的防护装置</w:t>
      </w:r>
      <w:r>
        <w:rPr>
          <w:rFonts w:ascii="Times New Roman" w:hAnsi="Times New Roman" w:eastAsia="宋体" w:cs="Times New Roman"/>
          <w:szCs w:val="24"/>
          <w:lang w:bidi="ar"/>
        </w:rPr>
        <w:t>)</w:t>
      </w:r>
    </w:p>
    <w:p>
      <w:pPr>
        <w:numPr>
          <w:ilvl w:val="0"/>
          <w:numId w:val="3"/>
        </w:numPr>
        <w:ind w:left="0" w:firstLine="0"/>
        <w:rPr>
          <w:b/>
          <w:szCs w:val="21"/>
        </w:rPr>
      </w:pPr>
      <w:r>
        <w:rPr>
          <w:rFonts w:ascii="Times New Roman" w:hAnsi="Times New Roman" w:eastAsia="Noto Sans Mono CJK JP Bold" w:cs="Times New Roman"/>
          <w:szCs w:val="24"/>
          <w:lang w:bidi="ar"/>
        </w:rPr>
        <w:t>ZL202020564653.3</w:t>
      </w:r>
      <w:r>
        <w:rPr>
          <w:rFonts w:ascii="Times New Roman" w:hAnsi="Times New Roman" w:eastAsia="宋体" w:cs="Times New Roman"/>
          <w:szCs w:val="24"/>
          <w:lang w:bidi="ar"/>
        </w:rPr>
        <w:t>(</w:t>
      </w:r>
      <w:r>
        <w:rPr>
          <w:rFonts w:hint="eastAsia" w:ascii="宋体" w:hAnsi="宋体" w:eastAsia="宋体" w:cs="宋体"/>
          <w:szCs w:val="24"/>
          <w:lang w:bidi="ar"/>
        </w:rPr>
        <w:t>一种应用于工程测量的观测墩防护罩装置</w:t>
      </w:r>
      <w:r>
        <w:rPr>
          <w:rFonts w:ascii="Times New Roman" w:hAnsi="Times New Roman" w:eastAsia="宋体" w:cs="Times New Roman"/>
          <w:szCs w:val="24"/>
          <w:lang w:bidi="ar"/>
        </w:rPr>
        <w:t>)</w:t>
      </w:r>
    </w:p>
    <w:p>
      <w:pPr>
        <w:numPr>
          <w:ilvl w:val="0"/>
          <w:numId w:val="3"/>
        </w:numPr>
        <w:ind w:left="0" w:firstLine="0"/>
        <w:rPr>
          <w:b/>
          <w:szCs w:val="21"/>
        </w:rPr>
      </w:pPr>
      <w:r>
        <w:rPr>
          <w:rFonts w:ascii="Times New Roman" w:hAnsi="Times New Roman" w:eastAsia="Noto Sans Mono CJK JP Bold" w:cs="Times New Roman"/>
          <w:szCs w:val="24"/>
          <w:lang w:bidi="ar"/>
        </w:rPr>
        <w:t>ZL202023166720.5</w:t>
      </w:r>
      <w:r>
        <w:rPr>
          <w:rFonts w:ascii="Times New Roman" w:hAnsi="Times New Roman" w:eastAsia="宋体" w:cs="Times New Roman"/>
          <w:szCs w:val="24"/>
          <w:lang w:bidi="ar"/>
        </w:rPr>
        <w:t>(</w:t>
      </w:r>
      <w:r>
        <w:rPr>
          <w:rFonts w:hint="eastAsia" w:ascii="宋体" w:hAnsi="宋体" w:eastAsia="宋体" w:cs="宋体"/>
          <w:szCs w:val="24"/>
          <w:lang w:bidi="ar"/>
        </w:rPr>
        <w:t>一种应用于工程测量的组合式观测墩装置</w:t>
      </w:r>
      <w:r>
        <w:rPr>
          <w:rFonts w:ascii="Times New Roman" w:hAnsi="Times New Roman" w:eastAsia="宋体" w:cs="Times New Roman"/>
          <w:szCs w:val="24"/>
          <w:lang w:bidi="ar"/>
        </w:rPr>
        <w:t>)</w:t>
      </w:r>
    </w:p>
    <w:p>
      <w:pPr>
        <w:pStyle w:val="2"/>
        <w:numPr>
          <w:ilvl w:val="0"/>
          <w:numId w:val="3"/>
        </w:numPr>
        <w:spacing w:after="0"/>
        <w:ind w:left="0" w:leftChars="0" w:firstLine="0" w:firstLineChars="0"/>
      </w:pPr>
      <w:r>
        <w:rPr>
          <w:rFonts w:ascii="Times New Roman" w:hAnsi="Times New Roman" w:cs="Times New Roman"/>
        </w:rPr>
        <w:t>ZL202120776896.8(</w:t>
      </w:r>
      <w:r>
        <w:rPr>
          <w:rFonts w:ascii="Times New Roman" w:hAnsi="Times New Roman" w:eastAsia="宋体" w:cs="Times New Roman"/>
        </w:rPr>
        <w:t>一种便携式超站仪</w:t>
      </w:r>
      <w:r>
        <w:rPr>
          <w:rFonts w:ascii="Times New Roman" w:hAnsi="Times New Roman" w:cs="Times New Roman"/>
        </w:rPr>
        <w:t>)</w:t>
      </w:r>
    </w:p>
    <w:p>
      <w:pPr>
        <w:pStyle w:val="2"/>
        <w:numPr>
          <w:ilvl w:val="0"/>
          <w:numId w:val="3"/>
        </w:numPr>
        <w:spacing w:after="0"/>
        <w:ind w:left="0" w:leftChars="0" w:firstLine="0" w:firstLineChars="0"/>
      </w:pPr>
      <w:r>
        <w:rPr>
          <w:rFonts w:ascii="Times New Roman" w:hAnsi="Times New Roman" w:cs="Times New Roman"/>
        </w:rPr>
        <w:t>ZL202121520831.3(</w:t>
      </w:r>
      <w:r>
        <w:rPr>
          <w:rFonts w:ascii="Times New Roman" w:hAnsi="Times New Roman" w:eastAsia="宋体" w:cs="Times New Roman"/>
        </w:rPr>
        <w:t>一种伺服全站仪外接供电结构</w:t>
      </w:r>
      <w:r>
        <w:rPr>
          <w:rFonts w:ascii="Times New Roman" w:hAnsi="Times New Roman" w:cs="Times New Roman"/>
        </w:rPr>
        <w:t>)</w:t>
      </w:r>
    </w:p>
    <w:p>
      <w:pPr>
        <w:pStyle w:val="2"/>
        <w:numPr>
          <w:ilvl w:val="0"/>
          <w:numId w:val="3"/>
        </w:numPr>
        <w:spacing w:after="0"/>
        <w:ind w:left="0" w:leftChars="0" w:firstLine="0" w:firstLineChars="0"/>
      </w:pPr>
      <w:r>
        <w:rPr>
          <w:rFonts w:ascii="Times New Roman" w:hAnsi="Times New Roman" w:cs="Times New Roman"/>
        </w:rPr>
        <w:t>ZL202121888915.2(</w:t>
      </w:r>
      <w:r>
        <w:rPr>
          <w:rFonts w:ascii="Times New Roman" w:hAnsi="Times New Roman" w:eastAsia="宋体" w:cs="Times New Roman"/>
        </w:rPr>
        <w:t>一种防水式全站仪显示屏结构</w:t>
      </w:r>
      <w:r>
        <w:rPr>
          <w:rFonts w:ascii="Times New Roman" w:hAnsi="Times New Roman" w:cs="Times New Roman"/>
        </w:rPr>
        <w:t>)</w:t>
      </w:r>
    </w:p>
    <w:p>
      <w:pPr>
        <w:pStyle w:val="2"/>
        <w:numPr>
          <w:ilvl w:val="0"/>
          <w:numId w:val="3"/>
        </w:numPr>
        <w:spacing w:after="0"/>
        <w:ind w:left="0" w:leftChars="0" w:firstLine="0" w:firstLineChars="0"/>
      </w:pPr>
      <w:r>
        <w:rPr>
          <w:rFonts w:ascii="Times New Roman" w:hAnsi="Times New Roman" w:cs="Times New Roman"/>
        </w:rPr>
        <w:t>ZL201821233260.3(</w:t>
      </w:r>
      <w:r>
        <w:rPr>
          <w:rFonts w:ascii="Times New Roman" w:hAnsi="Times New Roman" w:eastAsia="宋体" w:cs="Times New Roman"/>
        </w:rPr>
        <w:t>一种多视角摄像采集装置</w:t>
      </w:r>
      <w:r>
        <w:rPr>
          <w:rFonts w:ascii="Times New Roman" w:hAnsi="Times New Roman" w:cs="Times New Roman"/>
        </w:rPr>
        <w:t>)</w:t>
      </w:r>
    </w:p>
    <w:p>
      <w:pPr>
        <w:pStyle w:val="2"/>
        <w:numPr>
          <w:ilvl w:val="0"/>
          <w:numId w:val="3"/>
        </w:numPr>
        <w:spacing w:after="0"/>
        <w:ind w:left="0" w:leftChars="0" w:firstLine="0" w:firstLineChars="0"/>
      </w:pPr>
      <w:r>
        <w:rPr>
          <w:rFonts w:ascii="Times New Roman" w:hAnsi="Times New Roman" w:cs="Times New Roman"/>
        </w:rPr>
        <w:t>ZL202122171647.9(</w:t>
      </w:r>
      <w:r>
        <w:rPr>
          <w:rFonts w:ascii="Times New Roman" w:hAnsi="Times New Roman" w:eastAsia="宋体" w:cs="Times New Roman"/>
        </w:rPr>
        <w:t>一种对焦位置可微调的</w:t>
      </w:r>
      <w:r>
        <w:rPr>
          <w:rFonts w:ascii="Times New Roman" w:hAnsi="Times New Roman" w:cs="Times New Roman"/>
        </w:rPr>
        <w:t>ATR</w:t>
      </w:r>
      <w:r>
        <w:rPr>
          <w:rFonts w:ascii="Times New Roman" w:hAnsi="Times New Roman" w:eastAsia="宋体" w:cs="Times New Roman"/>
        </w:rPr>
        <w:t>摄像头</w:t>
      </w:r>
      <w:r>
        <w:rPr>
          <w:rFonts w:ascii="Times New Roman" w:hAnsi="Times New Roman" w:cs="Times New Roman"/>
        </w:rPr>
        <w:t>)</w:t>
      </w:r>
    </w:p>
    <w:p>
      <w:pPr>
        <w:pStyle w:val="2"/>
        <w:numPr>
          <w:ilvl w:val="0"/>
          <w:numId w:val="3"/>
        </w:numPr>
        <w:spacing w:after="0"/>
        <w:ind w:left="0" w:leftChars="0" w:firstLine="0" w:firstLineChars="0"/>
      </w:pPr>
      <w:r>
        <w:rPr>
          <w:rFonts w:ascii="Times New Roman" w:hAnsi="Times New Roman" w:cs="Times New Roman"/>
        </w:rPr>
        <w:t>ZL202020084752.1(</w:t>
      </w:r>
      <w:r>
        <w:rPr>
          <w:rFonts w:ascii="Times New Roman" w:hAnsi="Times New Roman" w:eastAsia="宋体" w:cs="Times New Roman"/>
        </w:rPr>
        <w:t>一种应用于水工建筑物水平位移监测视准线法的测量装置</w:t>
      </w:r>
      <w:r>
        <w:rPr>
          <w:rFonts w:ascii="Times New Roman" w:hAnsi="Times New Roman" w:cs="Times New Roman"/>
        </w:rPr>
        <w:t>)</w:t>
      </w:r>
    </w:p>
    <w:p>
      <w:pPr>
        <w:pStyle w:val="2"/>
        <w:numPr>
          <w:ilvl w:val="0"/>
          <w:numId w:val="3"/>
        </w:numPr>
        <w:spacing w:after="0"/>
        <w:ind w:left="0" w:leftChars="0" w:firstLine="0" w:firstLineChars="0"/>
      </w:pPr>
      <w:r>
        <w:rPr>
          <w:rFonts w:ascii="Times New Roman" w:hAnsi="Times New Roman" w:cs="Times New Roman"/>
        </w:rPr>
        <w:t>ZL201821194944.7(</w:t>
      </w:r>
      <w:r>
        <w:rPr>
          <w:rFonts w:ascii="Times New Roman" w:hAnsi="Times New Roman" w:eastAsia="宋体" w:cs="Times New Roman"/>
        </w:rPr>
        <w:t>一种应用于工程测量的水准尺与尺垫的连接装置</w:t>
      </w:r>
      <w:r>
        <w:rPr>
          <w:rFonts w:ascii="Times New Roman" w:hAnsi="Times New Roman" w:cs="Times New Roman"/>
        </w:rPr>
        <w:t>)</w:t>
      </w:r>
    </w:p>
    <w:p>
      <w:pPr>
        <w:pStyle w:val="2"/>
        <w:numPr>
          <w:ilvl w:val="0"/>
          <w:numId w:val="3"/>
        </w:numPr>
        <w:spacing w:after="0"/>
        <w:ind w:left="0" w:leftChars="0" w:firstLine="0" w:firstLineChars="0"/>
      </w:pPr>
      <w:r>
        <w:rPr>
          <w:rFonts w:ascii="Times New Roman" w:hAnsi="Times New Roman" w:cs="Times New Roman"/>
        </w:rPr>
        <w:t>ZL201921427706.0(</w:t>
      </w:r>
      <w:r>
        <w:rPr>
          <w:rFonts w:ascii="Times New Roman" w:hAnsi="Times New Roman" w:eastAsia="宋体" w:cs="Times New Roman"/>
        </w:rPr>
        <w:t>一种应用于水工建筑物倒垂监测装置的油桶</w:t>
      </w:r>
      <w:r>
        <w:rPr>
          <w:rFonts w:ascii="Times New Roman" w:hAnsi="Times New Roman" w:cs="Times New Roman"/>
        </w:rPr>
        <w:t>)</w:t>
      </w:r>
    </w:p>
    <w:p>
      <w:pPr>
        <w:pStyle w:val="2"/>
        <w:numPr>
          <w:ilvl w:val="0"/>
          <w:numId w:val="3"/>
        </w:numPr>
        <w:spacing w:after="0"/>
        <w:ind w:left="0" w:leftChars="0" w:firstLine="0" w:firstLineChars="0"/>
      </w:pPr>
      <w:r>
        <w:rPr>
          <w:rFonts w:ascii="Times New Roman" w:hAnsi="Times New Roman" w:cs="Times New Roman"/>
        </w:rPr>
        <w:t>ZL202121484736.2(</w:t>
      </w:r>
      <w:r>
        <w:rPr>
          <w:rFonts w:ascii="Times New Roman" w:hAnsi="Times New Roman" w:eastAsia="宋体" w:cs="Times New Roman"/>
        </w:rPr>
        <w:t>一种水电站大坝水位监测设备</w:t>
      </w:r>
      <w:r>
        <w:rPr>
          <w:rFonts w:ascii="Times New Roman" w:hAnsi="Times New Roman" w:cs="Times New Roman"/>
        </w:rPr>
        <w:t>)</w:t>
      </w:r>
    </w:p>
    <w:p>
      <w:pPr>
        <w:pStyle w:val="2"/>
        <w:numPr>
          <w:ilvl w:val="0"/>
          <w:numId w:val="3"/>
        </w:numPr>
        <w:spacing w:after="0"/>
        <w:ind w:left="0" w:leftChars="0" w:firstLine="0" w:firstLineChars="0"/>
      </w:pPr>
      <w:r>
        <w:rPr>
          <w:rFonts w:ascii="Times New Roman" w:hAnsi="Times New Roman" w:cs="Times New Roman"/>
        </w:rPr>
        <w:t>ZL201922288284.X(</w:t>
      </w:r>
      <w:r>
        <w:rPr>
          <w:rFonts w:ascii="Times New Roman" w:hAnsi="Times New Roman" w:eastAsia="宋体" w:cs="Times New Roman"/>
        </w:rPr>
        <w:t>一种应用于水工建筑物渗流量观测的可变截面量水堰</w:t>
      </w:r>
      <w:r>
        <w:rPr>
          <w:rFonts w:ascii="Times New Roman" w:hAnsi="Times New Roman" w:cs="Times New Roman"/>
        </w:rPr>
        <w:t>)</w:t>
      </w:r>
    </w:p>
    <w:p>
      <w:pPr>
        <w:pStyle w:val="2"/>
        <w:numPr>
          <w:ilvl w:val="0"/>
          <w:numId w:val="3"/>
        </w:numPr>
        <w:spacing w:after="0"/>
        <w:ind w:left="0" w:leftChars="0" w:firstLine="0" w:firstLineChars="0"/>
      </w:pPr>
      <w:r>
        <w:rPr>
          <w:rFonts w:ascii="Times New Roman" w:hAnsi="Times New Roman" w:eastAsia="宋体" w:cs="Times New Roman"/>
        </w:rPr>
        <w:t>2023SR0615571(用于计算土石坝和地基的变形倾度分析软件[简称:土石坝变形倾度分析软件]V1.0)</w:t>
      </w:r>
    </w:p>
    <w:p>
      <w:pPr>
        <w:pStyle w:val="2"/>
        <w:numPr>
          <w:ilvl w:val="0"/>
          <w:numId w:val="3"/>
        </w:numPr>
        <w:spacing w:after="0"/>
        <w:ind w:left="0" w:leftChars="0" w:firstLine="0" w:firstLineChars="0"/>
      </w:pPr>
      <w:r>
        <w:rPr>
          <w:rFonts w:ascii="Times New Roman" w:hAnsi="Times New Roman" w:cs="Times New Roman"/>
        </w:rPr>
        <w:t>2019SR1370957(</w:t>
      </w:r>
      <w:r>
        <w:rPr>
          <w:rFonts w:ascii="Times New Roman" w:hAnsi="Times New Roman" w:eastAsia="宋体" w:cs="Times New Roman"/>
        </w:rPr>
        <w:t>南方卫星导航测绘数据外业采集软件</w:t>
      </w:r>
      <w:r>
        <w:rPr>
          <w:rFonts w:ascii="Times New Roman" w:hAnsi="Times New Roman" w:cs="Times New Roman"/>
        </w:rPr>
        <w:t>Android</w:t>
      </w:r>
      <w:r>
        <w:rPr>
          <w:rFonts w:ascii="Times New Roman" w:hAnsi="Times New Roman" w:eastAsia="宋体" w:cs="Times New Roman"/>
        </w:rPr>
        <w:t>版</w:t>
      </w:r>
      <w:r>
        <w:rPr>
          <w:rFonts w:ascii="Times New Roman" w:hAnsi="Times New Roman" w:cs="Times New Roman"/>
        </w:rPr>
        <w:t>V2.0</w:t>
      </w:r>
      <w:r>
        <w:rPr>
          <w:rFonts w:ascii="Times New Roman" w:hAnsi="Times New Roman" w:eastAsia="宋体" w:cs="Times New Roman"/>
        </w:rPr>
        <w:t xml:space="preserve"> </w:t>
      </w:r>
      <w:r>
        <w:rPr>
          <w:rFonts w:ascii="Times New Roman" w:hAnsi="Times New Roman" w:cs="Times New Roman"/>
        </w:rPr>
        <w:t>)</w:t>
      </w:r>
    </w:p>
    <w:p>
      <w:pPr>
        <w:pStyle w:val="2"/>
        <w:numPr>
          <w:ilvl w:val="0"/>
          <w:numId w:val="3"/>
        </w:numPr>
        <w:spacing w:after="0"/>
        <w:ind w:left="0" w:leftChars="0" w:firstLine="0" w:firstLineChars="0"/>
      </w:pPr>
      <w:r>
        <w:rPr>
          <w:rFonts w:ascii="Times New Roman" w:hAnsi="Times New Roman" w:cs="Times New Roman"/>
        </w:rPr>
        <w:t>2020SR1570803(</w:t>
      </w:r>
      <w:r>
        <w:rPr>
          <w:rFonts w:ascii="Times New Roman" w:hAnsi="Times New Roman" w:eastAsia="宋体" w:cs="Times New Roman"/>
        </w:rPr>
        <w:t>南方水库大坝安全监测预警软件</w:t>
      </w:r>
      <w:r>
        <w:rPr>
          <w:rFonts w:ascii="Times New Roman" w:hAnsi="Times New Roman" w:cs="Times New Roman"/>
        </w:rPr>
        <w:t>V1.0)</w:t>
      </w:r>
    </w:p>
    <w:p>
      <w:pPr>
        <w:pStyle w:val="2"/>
        <w:numPr>
          <w:ilvl w:val="0"/>
          <w:numId w:val="3"/>
        </w:numPr>
        <w:spacing w:after="0"/>
        <w:ind w:left="0" w:leftChars="0" w:firstLine="0" w:firstLineChars="0"/>
      </w:pPr>
      <w:r>
        <w:rPr>
          <w:rFonts w:ascii="Times New Roman" w:hAnsi="Times New Roman" w:cs="Times New Roman"/>
        </w:rPr>
        <w:t>2022SR1352468(</w:t>
      </w:r>
      <w:r>
        <w:rPr>
          <w:rFonts w:ascii="Times New Roman" w:hAnsi="Times New Roman" w:eastAsia="宋体" w:cs="Times New Roman"/>
        </w:rPr>
        <w:t>南方中小型水库雨水情监测系统</w:t>
      </w:r>
      <w:r>
        <w:rPr>
          <w:rFonts w:ascii="Times New Roman" w:hAnsi="Times New Roman" w:cs="Times New Roman"/>
        </w:rPr>
        <w:t>V1.0)</w:t>
      </w:r>
    </w:p>
    <w:p>
      <w:pPr>
        <w:pStyle w:val="2"/>
        <w:numPr>
          <w:ilvl w:val="0"/>
          <w:numId w:val="3"/>
        </w:numPr>
        <w:spacing w:after="0"/>
        <w:ind w:left="0" w:leftChars="0" w:firstLine="0" w:firstLineChars="0"/>
      </w:pPr>
      <w:r>
        <w:rPr>
          <w:rFonts w:ascii="Times New Roman" w:hAnsi="Times New Roman" w:cs="Times New Roman"/>
        </w:rPr>
        <w:t>2023SR0169806(</w:t>
      </w:r>
      <w:r>
        <w:rPr>
          <w:rFonts w:ascii="Times New Roman" w:hAnsi="Times New Roman" w:eastAsia="宋体" w:cs="Times New Roman"/>
        </w:rPr>
        <w:t>大坝附加质量分布计算软件</w:t>
      </w:r>
      <w:r>
        <w:rPr>
          <w:rFonts w:ascii="Times New Roman" w:hAnsi="Times New Roman" w:cs="Times New Roman"/>
        </w:rPr>
        <w:t>V1.0)</w:t>
      </w:r>
    </w:p>
    <w:p>
      <w:pPr>
        <w:pStyle w:val="2"/>
        <w:numPr>
          <w:ilvl w:val="0"/>
          <w:numId w:val="3"/>
        </w:numPr>
        <w:spacing w:after="0"/>
        <w:ind w:left="0" w:leftChars="0" w:firstLine="0" w:firstLineChars="0"/>
      </w:pPr>
      <w:r>
        <w:rPr>
          <w:rFonts w:ascii="Times New Roman" w:hAnsi="Times New Roman" w:cs="Times New Roman"/>
        </w:rPr>
        <w:t>2021SR1239526(</w:t>
      </w:r>
      <w:r>
        <w:rPr>
          <w:rFonts w:ascii="Times New Roman" w:hAnsi="Times New Roman" w:eastAsia="宋体" w:cs="Times New Roman"/>
        </w:rPr>
        <w:t>混凝土重力坝挠度时空预测软件</w:t>
      </w:r>
      <w:r>
        <w:rPr>
          <w:rFonts w:ascii="Times New Roman" w:hAnsi="Times New Roman" w:cs="Times New Roman"/>
        </w:rPr>
        <w:t>V1.0)</w:t>
      </w:r>
    </w:p>
    <w:p>
      <w:pPr>
        <w:pStyle w:val="2"/>
        <w:numPr>
          <w:ilvl w:val="0"/>
          <w:numId w:val="3"/>
        </w:numPr>
        <w:spacing w:after="0"/>
        <w:ind w:left="0" w:leftChars="0" w:firstLine="0" w:firstLineChars="0"/>
      </w:pPr>
      <w:r>
        <w:rPr>
          <w:rFonts w:ascii="Times New Roman" w:hAnsi="Times New Roman" w:cs="Times New Roman"/>
        </w:rPr>
        <w:t>2021SR1048818(</w:t>
      </w:r>
      <w:r>
        <w:rPr>
          <w:rFonts w:ascii="Times New Roman" w:hAnsi="Times New Roman" w:eastAsia="宋体" w:cs="Times New Roman"/>
        </w:rPr>
        <w:t>基于偏最小二乘和交叉验证的建模及分区软件</w:t>
      </w:r>
      <w:r>
        <w:rPr>
          <w:rFonts w:ascii="Times New Roman" w:hAnsi="Times New Roman" w:cs="Times New Roman"/>
        </w:rPr>
        <w:t>V1.0)</w:t>
      </w:r>
    </w:p>
    <w:p>
      <w:pPr>
        <w:pStyle w:val="2"/>
        <w:numPr>
          <w:ilvl w:val="0"/>
          <w:numId w:val="3"/>
        </w:numPr>
        <w:spacing w:after="0"/>
        <w:ind w:left="0" w:leftChars="0" w:firstLine="0" w:firstLineChars="0"/>
      </w:pPr>
      <w:r>
        <w:rPr>
          <w:rFonts w:ascii="Times New Roman" w:hAnsi="Times New Roman" w:cs="Times New Roman"/>
        </w:rPr>
        <w:t>2022SR1383725(</w:t>
      </w:r>
      <w:r>
        <w:rPr>
          <w:rFonts w:ascii="Times New Roman" w:hAnsi="Times New Roman" w:eastAsia="宋体" w:cs="Times New Roman"/>
        </w:rPr>
        <w:t>华电数字大坝系统应用软件</w:t>
      </w:r>
      <w:r>
        <w:rPr>
          <w:rFonts w:ascii="Times New Roman" w:hAnsi="Times New Roman" w:cs="Times New Roman"/>
        </w:rPr>
        <w:t>)</w:t>
      </w:r>
    </w:p>
    <w:p>
      <w:pPr>
        <w:pStyle w:val="2"/>
        <w:numPr>
          <w:ilvl w:val="0"/>
          <w:numId w:val="3"/>
        </w:numPr>
        <w:spacing w:after="0"/>
        <w:ind w:left="0" w:leftChars="0" w:firstLine="0" w:firstLineChars="0"/>
      </w:pPr>
      <w:r>
        <w:rPr>
          <w:rFonts w:ascii="Times New Roman" w:hAnsi="Times New Roman" w:cs="Times New Roman"/>
        </w:rPr>
        <w:t>2020SR0906315(</w:t>
      </w:r>
      <w:r>
        <w:rPr>
          <w:rFonts w:ascii="Times New Roman" w:hAnsi="Times New Roman" w:eastAsia="宋体" w:cs="Times New Roman"/>
        </w:rPr>
        <w:t>华电电科院重力坝坝体</w:t>
      </w:r>
      <w:r>
        <w:rPr>
          <w:rFonts w:ascii="Times New Roman" w:hAnsi="Times New Roman" w:cs="Times New Roman"/>
        </w:rPr>
        <w:t>-</w:t>
      </w:r>
      <w:r>
        <w:rPr>
          <w:rFonts w:ascii="Times New Roman" w:hAnsi="Times New Roman" w:eastAsia="宋体" w:cs="Times New Roman"/>
        </w:rPr>
        <w:t>库水动力相互作用附加质量法二维有限元计算软件</w:t>
      </w:r>
      <w:r>
        <w:rPr>
          <w:rFonts w:ascii="Times New Roman" w:hAnsi="Times New Roman" w:cs="Times New Roman"/>
        </w:rPr>
        <w:t>[</w:t>
      </w:r>
      <w:r>
        <w:rPr>
          <w:rFonts w:ascii="Times New Roman" w:hAnsi="Times New Roman" w:eastAsia="宋体" w:cs="Times New Roman"/>
        </w:rPr>
        <w:t>简称</w:t>
      </w:r>
      <w:r>
        <w:rPr>
          <w:rFonts w:ascii="Times New Roman" w:hAnsi="Times New Roman" w:cs="Times New Roman"/>
        </w:rPr>
        <w:t>:</w:t>
      </w:r>
      <w:r>
        <w:rPr>
          <w:rFonts w:ascii="Times New Roman" w:hAnsi="Times New Roman" w:eastAsia="宋体" w:cs="Times New Roman"/>
        </w:rPr>
        <w:t>重力坝库水附加质量二维计算软件</w:t>
      </w:r>
      <w:r>
        <w:rPr>
          <w:rFonts w:ascii="Times New Roman" w:hAnsi="Times New Roman" w:cs="Times New Roman"/>
        </w:rPr>
        <w:t>]v1.0)</w:t>
      </w:r>
    </w:p>
    <w:p>
      <w:pPr>
        <w:pStyle w:val="2"/>
        <w:numPr>
          <w:ilvl w:val="0"/>
          <w:numId w:val="3"/>
        </w:numPr>
        <w:spacing w:after="0"/>
        <w:ind w:left="0" w:leftChars="0" w:firstLine="0" w:firstLineChars="0"/>
      </w:pPr>
      <w:r>
        <w:rPr>
          <w:rFonts w:ascii="Times New Roman" w:hAnsi="Times New Roman" w:cs="Times New Roman"/>
        </w:rPr>
        <w:t>2022SR1352470(</w:t>
      </w:r>
      <w:r>
        <w:rPr>
          <w:rFonts w:ascii="Times New Roman" w:hAnsi="Times New Roman" w:eastAsia="宋体" w:cs="Times New Roman"/>
        </w:rPr>
        <w:t>南方中小型水库一体化综合信息管理系统</w:t>
      </w:r>
      <w:r>
        <w:rPr>
          <w:rFonts w:ascii="Times New Roman" w:hAnsi="Times New Roman" w:cs="Times New Roman"/>
        </w:rPr>
        <w:t>V1.0)</w:t>
      </w:r>
    </w:p>
    <w:p>
      <w:pPr>
        <w:pStyle w:val="2"/>
        <w:numPr>
          <w:ilvl w:val="0"/>
          <w:numId w:val="3"/>
        </w:numPr>
        <w:spacing w:after="0"/>
        <w:ind w:left="0" w:leftChars="0" w:firstLine="0" w:firstLineChars="0"/>
      </w:pPr>
      <w:r>
        <w:rPr>
          <w:rFonts w:ascii="Times New Roman" w:hAnsi="Times New Roman" w:cs="Times New Roman"/>
        </w:rPr>
        <w:t>2020SR1114374(</w:t>
      </w:r>
      <w:r>
        <w:rPr>
          <w:rFonts w:ascii="Times New Roman" w:hAnsi="Times New Roman" w:eastAsia="宋体" w:cs="Times New Roman"/>
        </w:rPr>
        <w:t>南方卫星导航高精度智能</w:t>
      </w:r>
      <w:r>
        <w:rPr>
          <w:rFonts w:ascii="Times New Roman" w:hAnsi="Times New Roman" w:cs="Times New Roman"/>
        </w:rPr>
        <w:t>GNSS</w:t>
      </w:r>
      <w:r>
        <w:rPr>
          <w:rFonts w:ascii="Times New Roman" w:hAnsi="Times New Roman" w:eastAsia="宋体" w:cs="Times New Roman"/>
        </w:rPr>
        <w:t>接收机系统软件</w:t>
      </w:r>
      <w:r>
        <w:rPr>
          <w:rFonts w:ascii="Times New Roman" w:hAnsi="Times New Roman" w:cs="Times New Roman"/>
        </w:rPr>
        <w:t>V1.0)</w:t>
      </w:r>
    </w:p>
    <w:p>
      <w:pPr>
        <w:pStyle w:val="2"/>
        <w:numPr>
          <w:ilvl w:val="0"/>
          <w:numId w:val="3"/>
        </w:numPr>
        <w:spacing w:after="0"/>
        <w:ind w:left="0" w:leftChars="0" w:firstLine="0" w:firstLineChars="0"/>
      </w:pPr>
      <w:r>
        <w:rPr>
          <w:rFonts w:ascii="Times New Roman" w:hAnsi="Times New Roman" w:cs="Times New Roman"/>
        </w:rPr>
        <w:t>2022SR1078921(</w:t>
      </w:r>
      <w:r>
        <w:rPr>
          <w:rFonts w:ascii="Times New Roman" w:hAnsi="Times New Roman" w:eastAsia="宋体" w:cs="Times New Roman"/>
        </w:rPr>
        <w:t>北斗多模高精度监测网络系统</w:t>
      </w:r>
      <w:r>
        <w:rPr>
          <w:rFonts w:ascii="Times New Roman" w:hAnsi="Times New Roman" w:cs="Times New Roman"/>
        </w:rPr>
        <w:t>V1.0)</w:t>
      </w:r>
    </w:p>
    <w:p>
      <w:pPr>
        <w:pStyle w:val="2"/>
        <w:numPr>
          <w:ilvl w:val="0"/>
          <w:numId w:val="3"/>
        </w:numPr>
        <w:spacing w:after="0"/>
        <w:ind w:left="0" w:leftChars="0" w:firstLine="0" w:firstLineChars="0"/>
      </w:pPr>
      <w:r>
        <w:rPr>
          <w:rFonts w:ascii="Times New Roman" w:hAnsi="Times New Roman" w:cs="Times New Roman"/>
        </w:rPr>
        <w:t>2020SR1655131(</w:t>
      </w:r>
      <w:r>
        <w:rPr>
          <w:rFonts w:ascii="Times New Roman" w:hAnsi="Times New Roman" w:eastAsia="宋体" w:cs="Times New Roman"/>
        </w:rPr>
        <w:t>基于</w:t>
      </w:r>
      <w:r>
        <w:rPr>
          <w:rFonts w:ascii="Times New Roman" w:hAnsi="Times New Roman" w:cs="Times New Roman"/>
        </w:rPr>
        <w:t>BP</w:t>
      </w:r>
      <w:r>
        <w:rPr>
          <w:rFonts w:ascii="Times New Roman" w:hAnsi="Times New Roman" w:eastAsia="宋体" w:cs="Times New Roman"/>
        </w:rPr>
        <w:t>神经网络的</w:t>
      </w:r>
      <w:r>
        <w:rPr>
          <w:rFonts w:ascii="Times New Roman" w:hAnsi="Times New Roman" w:cs="Times New Roman"/>
        </w:rPr>
        <w:t>Tchaban</w:t>
      </w:r>
      <w:r>
        <w:rPr>
          <w:rFonts w:ascii="Times New Roman" w:hAnsi="Times New Roman" w:eastAsia="宋体" w:cs="Times New Roman"/>
        </w:rPr>
        <w:t>敏感性分析软件</w:t>
      </w:r>
      <w:r>
        <w:rPr>
          <w:rFonts w:ascii="Times New Roman" w:hAnsi="Times New Roman" w:cs="Times New Roman"/>
        </w:rPr>
        <w:t>V1.0)</w:t>
      </w:r>
    </w:p>
    <w:p>
      <w:pPr>
        <w:pStyle w:val="2"/>
        <w:numPr>
          <w:ilvl w:val="0"/>
          <w:numId w:val="3"/>
        </w:numPr>
        <w:spacing w:after="0"/>
        <w:ind w:left="0" w:leftChars="0" w:firstLine="0" w:firstLineChars="0"/>
      </w:pPr>
      <w:r>
        <w:rPr>
          <w:rFonts w:ascii="Times New Roman" w:hAnsi="Times New Roman" w:cs="Times New Roman"/>
        </w:rPr>
        <w:t>2021SR1048819(</w:t>
      </w:r>
      <w:r>
        <w:rPr>
          <w:rFonts w:ascii="Times New Roman" w:hAnsi="Times New Roman" w:eastAsia="宋体" w:cs="Times New Roman"/>
        </w:rPr>
        <w:t>基于不确定度和</w:t>
      </w:r>
      <w:r>
        <w:rPr>
          <w:rFonts w:ascii="Times New Roman" w:hAnsi="Times New Roman" w:cs="Times New Roman"/>
        </w:rPr>
        <w:t>k</w:t>
      </w:r>
      <w:r>
        <w:rPr>
          <w:rFonts w:ascii="Times New Roman" w:hAnsi="Times New Roman" w:eastAsia="宋体" w:cs="Times New Roman"/>
        </w:rPr>
        <w:t>最近邻法的模型识别软件</w:t>
      </w:r>
      <w:r>
        <w:rPr>
          <w:rFonts w:ascii="Times New Roman" w:hAnsi="Times New Roman" w:cs="Times New Roman"/>
        </w:rPr>
        <w:t>V1.0)</w:t>
      </w:r>
    </w:p>
    <w:p>
      <w:pPr>
        <w:pStyle w:val="2"/>
        <w:numPr>
          <w:ilvl w:val="0"/>
          <w:numId w:val="3"/>
        </w:numPr>
        <w:spacing w:after="0"/>
        <w:ind w:left="0" w:leftChars="0" w:firstLine="0" w:firstLineChars="0"/>
      </w:pPr>
      <w:r>
        <w:rPr>
          <w:rFonts w:ascii="Times New Roman" w:hAnsi="Times New Roman" w:cs="Times New Roman"/>
        </w:rPr>
        <w:t>2020SR1607518(</w:t>
      </w:r>
      <w:r>
        <w:rPr>
          <w:rFonts w:ascii="Times New Roman" w:hAnsi="Times New Roman" w:eastAsia="宋体" w:cs="Times New Roman"/>
        </w:rPr>
        <w:t>南方卫星导航全站仪服务管理软件</w:t>
      </w:r>
      <w:r>
        <w:rPr>
          <w:rFonts w:ascii="Times New Roman" w:hAnsi="Times New Roman" w:cs="Times New Roman"/>
        </w:rPr>
        <w:t>V1.0)</w:t>
      </w:r>
    </w:p>
    <w:p>
      <w:pPr>
        <w:pStyle w:val="2"/>
        <w:numPr>
          <w:ilvl w:val="0"/>
          <w:numId w:val="3"/>
        </w:numPr>
        <w:spacing w:after="0"/>
        <w:ind w:left="0" w:leftChars="0" w:firstLine="0" w:firstLineChars="0"/>
      </w:pPr>
      <w:r>
        <w:rPr>
          <w:rFonts w:ascii="Times New Roman" w:hAnsi="Times New Roman" w:cs="Times New Roman"/>
        </w:rPr>
        <w:t>ZL202130420518.1(测量机器人（NTS-591）)</w:t>
      </w:r>
    </w:p>
    <w:p>
      <w:pPr>
        <w:numPr>
          <w:ilvl w:val="0"/>
          <w:numId w:val="4"/>
        </w:numPr>
        <w:spacing w:line="360" w:lineRule="auto"/>
        <w:rPr>
          <w:rFonts w:ascii="方正仿宋_GBK" w:hAnsi="仿宋" w:eastAsia="方正仿宋_GBK" w:cs="仿宋"/>
          <w:sz w:val="32"/>
          <w:szCs w:val="32"/>
        </w:rPr>
      </w:pPr>
      <w:r>
        <w:rPr>
          <w:rFonts w:hint="eastAsia" w:ascii="方正仿宋_GBK" w:hAnsi="仿宋" w:eastAsia="方正仿宋_GBK" w:cs="仿宋"/>
          <w:sz w:val="32"/>
          <w:szCs w:val="32"/>
        </w:rPr>
        <w:t>主要完成人情况</w:t>
      </w:r>
    </w:p>
    <w:tbl>
      <w:tblPr>
        <w:tblStyle w:val="9"/>
        <w:tblW w:w="9373"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980"/>
        <w:gridCol w:w="4227"/>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right"/>
        </w:trPr>
        <w:tc>
          <w:tcPr>
            <w:tcW w:w="1095" w:type="dxa"/>
            <w:vAlign w:val="center"/>
          </w:tcPr>
          <w:p>
            <w:pPr>
              <w:pStyle w:val="2"/>
              <w:adjustRightInd w:val="0"/>
              <w:snapToGrid w:val="0"/>
              <w:spacing w:after="0"/>
              <w:ind w:left="0" w:leftChars="0" w:firstLine="0" w:firstLineChars="0"/>
              <w:jc w:val="center"/>
              <w:rPr>
                <w:sz w:val="24"/>
                <w:szCs w:val="28"/>
              </w:rPr>
            </w:pPr>
            <w:r>
              <w:rPr>
                <w:rFonts w:hint="eastAsia"/>
                <w:sz w:val="24"/>
                <w:szCs w:val="28"/>
              </w:rPr>
              <w:t>排名</w:t>
            </w:r>
          </w:p>
        </w:tc>
        <w:tc>
          <w:tcPr>
            <w:tcW w:w="1980" w:type="dxa"/>
            <w:vAlign w:val="center"/>
          </w:tcPr>
          <w:p>
            <w:pPr>
              <w:pStyle w:val="2"/>
              <w:adjustRightInd w:val="0"/>
              <w:snapToGrid w:val="0"/>
              <w:spacing w:after="0"/>
              <w:ind w:left="0" w:leftChars="0" w:firstLine="0" w:firstLineChars="0"/>
              <w:jc w:val="center"/>
              <w:rPr>
                <w:sz w:val="24"/>
                <w:szCs w:val="28"/>
              </w:rPr>
            </w:pPr>
            <w:r>
              <w:rPr>
                <w:rFonts w:hint="eastAsia"/>
                <w:sz w:val="24"/>
                <w:szCs w:val="28"/>
              </w:rPr>
              <w:t>姓名</w:t>
            </w:r>
          </w:p>
        </w:tc>
        <w:tc>
          <w:tcPr>
            <w:tcW w:w="4227" w:type="dxa"/>
            <w:vAlign w:val="center"/>
          </w:tcPr>
          <w:p>
            <w:pPr>
              <w:pStyle w:val="2"/>
              <w:adjustRightInd w:val="0"/>
              <w:snapToGrid w:val="0"/>
              <w:spacing w:after="0"/>
              <w:ind w:left="0" w:leftChars="0" w:firstLine="480"/>
              <w:jc w:val="center"/>
              <w:rPr>
                <w:sz w:val="24"/>
                <w:szCs w:val="28"/>
              </w:rPr>
            </w:pPr>
            <w:r>
              <w:rPr>
                <w:rFonts w:hint="eastAsia"/>
                <w:sz w:val="24"/>
                <w:szCs w:val="28"/>
              </w:rPr>
              <w:t>工作单位</w:t>
            </w:r>
          </w:p>
        </w:tc>
        <w:tc>
          <w:tcPr>
            <w:tcW w:w="2071" w:type="dxa"/>
            <w:vAlign w:val="center"/>
          </w:tcPr>
          <w:p>
            <w:pPr>
              <w:pStyle w:val="2"/>
              <w:adjustRightInd w:val="0"/>
              <w:snapToGrid w:val="0"/>
              <w:spacing w:after="0"/>
              <w:ind w:left="0" w:leftChars="0" w:firstLine="0" w:firstLineChars="0"/>
              <w:jc w:val="center"/>
              <w:rPr>
                <w:sz w:val="24"/>
                <w:szCs w:val="28"/>
              </w:rPr>
            </w:pPr>
            <w:r>
              <w:rPr>
                <w:rFonts w:hint="eastAsia"/>
                <w:sz w:val="24"/>
                <w:szCs w:val="28"/>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right"/>
        </w:trPr>
        <w:tc>
          <w:tcPr>
            <w:tcW w:w="1095"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hint="eastAsia" w:ascii="Times New Roman" w:hAnsi="Times New Roman" w:cs="Times New Roman"/>
                <w:sz w:val="24"/>
                <w:szCs w:val="28"/>
              </w:rPr>
              <w:t>1</w:t>
            </w:r>
          </w:p>
        </w:tc>
        <w:tc>
          <w:tcPr>
            <w:tcW w:w="1980"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ascii="Times New Roman" w:hAnsi="Times New Roman" w:cs="Times New Roman"/>
                <w:sz w:val="24"/>
                <w:szCs w:val="28"/>
                <w:lang w:val="zh-CN"/>
              </w:rPr>
              <w:t>汪大全</w:t>
            </w:r>
          </w:p>
        </w:tc>
        <w:tc>
          <w:tcPr>
            <w:tcW w:w="4227"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hint="eastAsia" w:ascii="Times New Roman" w:hAnsi="Times New Roman" w:cs="Times New Roman"/>
                <w:sz w:val="24"/>
                <w:szCs w:val="28"/>
                <w:lang w:val="zh-CN"/>
              </w:rPr>
              <w:t>华电电力科学研究院有限公司</w:t>
            </w:r>
          </w:p>
        </w:tc>
        <w:tc>
          <w:tcPr>
            <w:tcW w:w="2071"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hint="eastAsia" w:ascii="Times New Roman" w:hAnsi="Times New Roman" w:cs="Times New Roman"/>
                <w:sz w:val="24"/>
                <w:szCs w:val="28"/>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right"/>
        </w:trPr>
        <w:tc>
          <w:tcPr>
            <w:tcW w:w="1095"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hint="eastAsia" w:ascii="Times New Roman" w:hAnsi="Times New Roman" w:cs="Times New Roman"/>
                <w:sz w:val="24"/>
                <w:szCs w:val="28"/>
              </w:rPr>
              <w:t>2</w:t>
            </w:r>
          </w:p>
        </w:tc>
        <w:tc>
          <w:tcPr>
            <w:tcW w:w="1980"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ascii="Times New Roman" w:hAnsi="Times New Roman" w:cs="Times New Roman"/>
                <w:sz w:val="24"/>
                <w:szCs w:val="28"/>
              </w:rPr>
              <w:t>姜海波</w:t>
            </w:r>
          </w:p>
        </w:tc>
        <w:tc>
          <w:tcPr>
            <w:tcW w:w="4227"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hint="eastAsia" w:ascii="Times New Roman" w:hAnsi="Times New Roman" w:cs="Times New Roman"/>
                <w:sz w:val="24"/>
                <w:szCs w:val="28"/>
              </w:rPr>
              <w:t>新疆农业大学水利与土木工程学院</w:t>
            </w:r>
          </w:p>
        </w:tc>
        <w:tc>
          <w:tcPr>
            <w:tcW w:w="2071"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hint="eastAsia" w:ascii="Times New Roman" w:hAnsi="Times New Roman" w:cs="Times New Roman"/>
                <w:sz w:val="24"/>
                <w:szCs w:val="28"/>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right"/>
        </w:trPr>
        <w:tc>
          <w:tcPr>
            <w:tcW w:w="1095"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ascii="Times New Roman" w:hAnsi="Times New Roman" w:cs="Times New Roman"/>
                <w:sz w:val="24"/>
                <w:szCs w:val="28"/>
              </w:rPr>
              <w:t>3</w:t>
            </w:r>
          </w:p>
        </w:tc>
        <w:tc>
          <w:tcPr>
            <w:tcW w:w="1980"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ascii="Times New Roman" w:hAnsi="Times New Roman" w:cs="Times New Roman"/>
                <w:sz w:val="24"/>
                <w:szCs w:val="28"/>
                <w:lang w:val="zh-CN"/>
              </w:rPr>
              <w:t>潘利坦</w:t>
            </w:r>
          </w:p>
        </w:tc>
        <w:tc>
          <w:tcPr>
            <w:tcW w:w="4227"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hint="eastAsia" w:ascii="Times New Roman" w:hAnsi="Times New Roman" w:cs="Times New Roman"/>
                <w:sz w:val="24"/>
                <w:szCs w:val="28"/>
                <w:lang w:val="zh-CN"/>
              </w:rPr>
              <w:t>华电电力科学研究院有限公司</w:t>
            </w:r>
          </w:p>
        </w:tc>
        <w:tc>
          <w:tcPr>
            <w:tcW w:w="2071"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hint="eastAsia" w:ascii="Times New Roman" w:hAnsi="Times New Roman" w:cs="Times New Roman"/>
                <w:sz w:val="24"/>
                <w:szCs w:val="28"/>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right"/>
        </w:trPr>
        <w:tc>
          <w:tcPr>
            <w:tcW w:w="1095"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ascii="Times New Roman" w:hAnsi="Times New Roman" w:cs="Times New Roman"/>
                <w:sz w:val="24"/>
                <w:szCs w:val="28"/>
              </w:rPr>
              <w:t>4</w:t>
            </w:r>
          </w:p>
        </w:tc>
        <w:tc>
          <w:tcPr>
            <w:tcW w:w="1980"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ascii="Times New Roman" w:hAnsi="Times New Roman" w:cs="Times New Roman"/>
                <w:sz w:val="24"/>
                <w:szCs w:val="28"/>
                <w:lang w:val="zh-CN"/>
              </w:rPr>
              <w:t>张维佳</w:t>
            </w:r>
          </w:p>
        </w:tc>
        <w:tc>
          <w:tcPr>
            <w:tcW w:w="4227"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hint="eastAsia" w:ascii="Times New Roman" w:hAnsi="Times New Roman" w:cs="Times New Roman"/>
                <w:sz w:val="24"/>
                <w:szCs w:val="28"/>
                <w:lang w:val="zh-CN"/>
              </w:rPr>
              <w:t>华电新疆发电有限公司</w:t>
            </w:r>
          </w:p>
        </w:tc>
        <w:tc>
          <w:tcPr>
            <w:tcW w:w="2071"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hint="eastAsia" w:ascii="Times New Roman" w:hAnsi="Times New Roman" w:cs="Times New Roman"/>
                <w:sz w:val="24"/>
                <w:szCs w:val="28"/>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right"/>
        </w:trPr>
        <w:tc>
          <w:tcPr>
            <w:tcW w:w="1095"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ascii="Times New Roman" w:hAnsi="Times New Roman" w:cs="Times New Roman"/>
                <w:sz w:val="24"/>
                <w:szCs w:val="28"/>
              </w:rPr>
              <w:t>5</w:t>
            </w:r>
          </w:p>
        </w:tc>
        <w:tc>
          <w:tcPr>
            <w:tcW w:w="1980"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ascii="Times New Roman" w:hAnsi="Times New Roman" w:cs="Times New Roman"/>
                <w:sz w:val="24"/>
                <w:szCs w:val="28"/>
                <w:lang w:val="zh-CN"/>
              </w:rPr>
              <w:t>郑程之</w:t>
            </w:r>
          </w:p>
        </w:tc>
        <w:tc>
          <w:tcPr>
            <w:tcW w:w="4227"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hint="eastAsia" w:ascii="Times New Roman" w:hAnsi="Times New Roman" w:cs="Times New Roman"/>
                <w:sz w:val="24"/>
                <w:szCs w:val="28"/>
                <w:lang w:val="zh-CN"/>
              </w:rPr>
              <w:t>华电电力科学研究院有限公司</w:t>
            </w:r>
          </w:p>
        </w:tc>
        <w:tc>
          <w:tcPr>
            <w:tcW w:w="2071"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hint="eastAsia" w:ascii="Times New Roman" w:hAnsi="Times New Roman" w:cs="Times New Roman"/>
                <w:sz w:val="24"/>
                <w:szCs w:val="28"/>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right"/>
        </w:trPr>
        <w:tc>
          <w:tcPr>
            <w:tcW w:w="1095"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ascii="Times New Roman" w:hAnsi="Times New Roman" w:cs="Times New Roman"/>
                <w:sz w:val="24"/>
                <w:szCs w:val="28"/>
              </w:rPr>
              <w:t>6</w:t>
            </w:r>
          </w:p>
        </w:tc>
        <w:tc>
          <w:tcPr>
            <w:tcW w:w="1980"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ascii="Times New Roman" w:hAnsi="Times New Roman" w:cs="Times New Roman"/>
                <w:sz w:val="24"/>
                <w:szCs w:val="28"/>
                <w:lang w:val="zh-CN"/>
              </w:rPr>
              <w:t>白光辉</w:t>
            </w:r>
          </w:p>
        </w:tc>
        <w:tc>
          <w:tcPr>
            <w:tcW w:w="4227"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hint="eastAsia" w:ascii="Times New Roman" w:hAnsi="Times New Roman" w:cs="Times New Roman"/>
                <w:sz w:val="24"/>
                <w:szCs w:val="28"/>
              </w:rPr>
              <w:t>华电电力科学研究院有限公司</w:t>
            </w:r>
          </w:p>
        </w:tc>
        <w:tc>
          <w:tcPr>
            <w:tcW w:w="2071"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hint="eastAsia" w:ascii="Times New Roman" w:hAnsi="Times New Roman" w:cs="Times New Roman"/>
                <w:sz w:val="24"/>
                <w:szCs w:val="28"/>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right"/>
        </w:trPr>
        <w:tc>
          <w:tcPr>
            <w:tcW w:w="1095"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ascii="Times New Roman" w:hAnsi="Times New Roman" w:cs="Times New Roman"/>
                <w:sz w:val="24"/>
                <w:szCs w:val="28"/>
              </w:rPr>
              <w:t>7</w:t>
            </w:r>
          </w:p>
        </w:tc>
        <w:tc>
          <w:tcPr>
            <w:tcW w:w="1980"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ascii="Times New Roman" w:hAnsi="Times New Roman" w:cs="Times New Roman"/>
                <w:sz w:val="24"/>
                <w:szCs w:val="28"/>
                <w:lang w:val="zh-CN"/>
              </w:rPr>
              <w:t>潘伟锋</w:t>
            </w:r>
          </w:p>
        </w:tc>
        <w:tc>
          <w:tcPr>
            <w:tcW w:w="4227"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hint="eastAsia" w:ascii="Times New Roman" w:hAnsi="Times New Roman" w:cs="Times New Roman"/>
                <w:sz w:val="24"/>
                <w:szCs w:val="28"/>
                <w:lang w:val="zh-CN"/>
              </w:rPr>
              <w:t>广州南方卫星导航仪器有限公司</w:t>
            </w:r>
          </w:p>
        </w:tc>
        <w:tc>
          <w:tcPr>
            <w:tcW w:w="2071"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hint="eastAsia" w:ascii="Times New Roman" w:hAnsi="Times New Roman" w:cs="Times New Roman"/>
                <w:sz w:val="24"/>
                <w:szCs w:val="28"/>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right"/>
        </w:trPr>
        <w:tc>
          <w:tcPr>
            <w:tcW w:w="1095"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ascii="Times New Roman" w:hAnsi="Times New Roman" w:cs="Times New Roman"/>
                <w:sz w:val="24"/>
                <w:szCs w:val="28"/>
              </w:rPr>
              <w:t>8</w:t>
            </w:r>
          </w:p>
        </w:tc>
        <w:tc>
          <w:tcPr>
            <w:tcW w:w="1980"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ascii="Times New Roman" w:hAnsi="Times New Roman" w:cs="Times New Roman"/>
                <w:sz w:val="24"/>
                <w:szCs w:val="28"/>
                <w:lang w:val="zh-CN"/>
              </w:rPr>
              <w:t>周雄雄</w:t>
            </w:r>
          </w:p>
        </w:tc>
        <w:tc>
          <w:tcPr>
            <w:tcW w:w="4227"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hint="eastAsia" w:ascii="Times New Roman" w:hAnsi="Times New Roman" w:cs="Times New Roman"/>
                <w:sz w:val="24"/>
                <w:szCs w:val="28"/>
                <w:lang w:val="zh-CN"/>
              </w:rPr>
              <w:t>西北农林科技大学</w:t>
            </w:r>
          </w:p>
        </w:tc>
        <w:tc>
          <w:tcPr>
            <w:tcW w:w="2071"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hint="eastAsia" w:ascii="Times New Roman" w:hAnsi="Times New Roman" w:cs="Times New Roman"/>
                <w:sz w:val="24"/>
                <w:szCs w:val="28"/>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right"/>
        </w:trPr>
        <w:tc>
          <w:tcPr>
            <w:tcW w:w="1095"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ascii="Times New Roman" w:hAnsi="Times New Roman" w:cs="Times New Roman"/>
                <w:sz w:val="24"/>
                <w:szCs w:val="28"/>
              </w:rPr>
              <w:t>9</w:t>
            </w:r>
          </w:p>
        </w:tc>
        <w:tc>
          <w:tcPr>
            <w:tcW w:w="1980"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hint="eastAsia" w:ascii="Times New Roman" w:hAnsi="Times New Roman" w:cs="Times New Roman"/>
                <w:sz w:val="24"/>
                <w:szCs w:val="28"/>
              </w:rPr>
              <w:t>李双喜</w:t>
            </w:r>
          </w:p>
        </w:tc>
        <w:tc>
          <w:tcPr>
            <w:tcW w:w="4227"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hint="eastAsia" w:ascii="Times New Roman" w:hAnsi="Times New Roman" w:cs="Times New Roman"/>
                <w:sz w:val="24"/>
                <w:szCs w:val="28"/>
              </w:rPr>
              <w:t>新疆农业大学水利与土木工程学院</w:t>
            </w:r>
          </w:p>
        </w:tc>
        <w:tc>
          <w:tcPr>
            <w:tcW w:w="2071" w:type="dxa"/>
            <w:vAlign w:val="center"/>
          </w:tcPr>
          <w:p>
            <w:pPr>
              <w:pStyle w:val="2"/>
              <w:adjustRightInd w:val="0"/>
              <w:snapToGrid w:val="0"/>
              <w:spacing w:after="0"/>
              <w:ind w:left="0" w:leftChars="0" w:firstLine="0" w:firstLineChars="0"/>
              <w:jc w:val="center"/>
              <w:rPr>
                <w:rFonts w:ascii="Times New Roman" w:hAnsi="Times New Roman" w:cs="Times New Roman"/>
                <w:sz w:val="24"/>
                <w:szCs w:val="28"/>
              </w:rPr>
            </w:pPr>
            <w:r>
              <w:rPr>
                <w:rFonts w:hint="eastAsia" w:ascii="Times New Roman" w:hAnsi="Times New Roman" w:cs="Times New Roman"/>
                <w:sz w:val="24"/>
                <w:szCs w:val="28"/>
              </w:rPr>
              <w:t>教授</w:t>
            </w:r>
          </w:p>
        </w:tc>
      </w:tr>
    </w:tbl>
    <w:p>
      <w:pPr>
        <w:pStyle w:val="2"/>
        <w:ind w:left="0" w:leftChars="0" w:firstLine="0" w:firstLineChars="0"/>
      </w:pPr>
    </w:p>
    <w:p>
      <w:pPr>
        <w:numPr>
          <w:ilvl w:val="0"/>
          <w:numId w:val="4"/>
        </w:numPr>
        <w:spacing w:line="360" w:lineRule="auto"/>
        <w:rPr>
          <w:rFonts w:ascii="方正仿宋_GBK" w:hAnsi="仿宋" w:eastAsia="方正仿宋_GBK" w:cs="仿宋"/>
          <w:sz w:val="32"/>
          <w:szCs w:val="32"/>
        </w:rPr>
      </w:pPr>
      <w:r>
        <w:rPr>
          <w:rFonts w:hint="eastAsia" w:ascii="方正仿宋_GBK" w:hAnsi="仿宋" w:eastAsia="方正仿宋_GBK" w:cs="仿宋"/>
          <w:sz w:val="32"/>
          <w:szCs w:val="32"/>
        </w:rPr>
        <w:t>主要完成单位及创新推广贡献</w:t>
      </w:r>
    </w:p>
    <w:tbl>
      <w:tblPr>
        <w:tblStyle w:val="9"/>
        <w:tblW w:w="94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223"/>
        <w:gridCol w:w="6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839" w:type="dxa"/>
            <w:vAlign w:val="center"/>
          </w:tcPr>
          <w:p>
            <w:pPr>
              <w:pStyle w:val="2"/>
              <w:adjustRightInd w:val="0"/>
              <w:snapToGrid w:val="0"/>
              <w:spacing w:after="0"/>
              <w:ind w:left="0" w:leftChars="0" w:firstLine="0" w:firstLineChars="0"/>
              <w:rPr>
                <w:sz w:val="24"/>
                <w:szCs w:val="28"/>
              </w:rPr>
            </w:pPr>
            <w:r>
              <w:rPr>
                <w:rFonts w:hint="eastAsia"/>
                <w:sz w:val="24"/>
                <w:szCs w:val="28"/>
              </w:rPr>
              <w:t>排名</w:t>
            </w:r>
          </w:p>
        </w:tc>
        <w:tc>
          <w:tcPr>
            <w:tcW w:w="2223" w:type="dxa"/>
            <w:vAlign w:val="center"/>
          </w:tcPr>
          <w:p>
            <w:pPr>
              <w:pStyle w:val="2"/>
              <w:adjustRightInd w:val="0"/>
              <w:snapToGrid w:val="0"/>
              <w:spacing w:after="0"/>
              <w:ind w:left="0" w:leftChars="0" w:firstLine="0" w:firstLineChars="0"/>
              <w:jc w:val="center"/>
              <w:rPr>
                <w:sz w:val="24"/>
                <w:szCs w:val="28"/>
              </w:rPr>
            </w:pPr>
            <w:r>
              <w:rPr>
                <w:rFonts w:hint="eastAsia"/>
                <w:sz w:val="24"/>
                <w:szCs w:val="28"/>
              </w:rPr>
              <w:t>单位名称</w:t>
            </w:r>
          </w:p>
        </w:tc>
        <w:tc>
          <w:tcPr>
            <w:tcW w:w="6369" w:type="dxa"/>
            <w:vAlign w:val="center"/>
          </w:tcPr>
          <w:p>
            <w:pPr>
              <w:pStyle w:val="2"/>
              <w:adjustRightInd w:val="0"/>
              <w:snapToGrid w:val="0"/>
              <w:spacing w:after="0"/>
              <w:ind w:left="0" w:leftChars="0" w:firstLine="480"/>
              <w:jc w:val="center"/>
              <w:rPr>
                <w:sz w:val="24"/>
                <w:szCs w:val="28"/>
              </w:rPr>
            </w:pPr>
            <w:r>
              <w:rPr>
                <w:rFonts w:hint="eastAsia"/>
                <w:sz w:val="24"/>
                <w:szCs w:val="28"/>
              </w:rPr>
              <w:t>创新推广贡献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8" w:hRule="atLeast"/>
          <w:jc w:val="center"/>
        </w:trPr>
        <w:tc>
          <w:tcPr>
            <w:tcW w:w="839" w:type="dxa"/>
            <w:vAlign w:val="center"/>
          </w:tcPr>
          <w:p>
            <w:pPr>
              <w:pStyle w:val="2"/>
              <w:adjustRightInd w:val="0"/>
              <w:snapToGrid w:val="0"/>
              <w:spacing w:after="0"/>
              <w:ind w:left="0" w:leftChars="0"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w:t>
            </w:r>
          </w:p>
        </w:tc>
        <w:tc>
          <w:tcPr>
            <w:tcW w:w="2223" w:type="dxa"/>
            <w:vAlign w:val="center"/>
          </w:tcPr>
          <w:p>
            <w:pPr>
              <w:pStyle w:val="2"/>
              <w:adjustRightInd w:val="0"/>
              <w:snapToGrid w:val="0"/>
              <w:spacing w:after="0"/>
              <w:ind w:left="0" w:leftChars="0"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新疆农业大学水利与土木工程学院</w:t>
            </w:r>
          </w:p>
        </w:tc>
        <w:tc>
          <w:tcPr>
            <w:tcW w:w="6369" w:type="dxa"/>
            <w:vAlign w:val="center"/>
          </w:tcPr>
          <w:p>
            <w:pPr>
              <w:widowControl/>
              <w:rPr>
                <w:rFonts w:ascii="Times New Roman" w:hAnsi="Times New Roman" w:eastAsia="宋体" w:cs="Times New Roman"/>
                <w:sz w:val="24"/>
                <w:szCs w:val="24"/>
              </w:rPr>
            </w:pPr>
            <w:r>
              <w:rPr>
                <w:rFonts w:ascii="Times New Roman" w:hAnsi="Times New Roman" w:eastAsia="宋体" w:cs="Times New Roman"/>
                <w:sz w:val="24"/>
                <w:szCs w:val="24"/>
              </w:rPr>
              <w:t>创建了基于大数据多模型动态耦联分析的大坝在线监控诊断技术。提出了大坝裂缝、边坡变形、渗流等隐患缺陷智能识别方法，构建了影响大坝群运行安全的变形、渗流、应力、稳定等多维度在线监控指标库，建立</w:t>
            </w:r>
            <w:r>
              <w:rPr>
                <w:rFonts w:hint="eastAsia" w:ascii="宋体" w:hAnsi="宋体" w:eastAsia="宋体" w:cs="宋体"/>
                <w:sz w:val="24"/>
                <w:szCs w:val="24"/>
              </w:rPr>
              <w:t>了“阈值判别、趋势分析、理论反演、仿真模拟”多</w:t>
            </w:r>
            <w:r>
              <w:rPr>
                <w:rFonts w:ascii="Times New Roman" w:hAnsi="Times New Roman" w:eastAsia="宋体" w:cs="Times New Roman"/>
                <w:sz w:val="24"/>
                <w:szCs w:val="24"/>
              </w:rPr>
              <w:t>重安全研判模型的数字仿真平台，开发了人工智能与高性能数值仿真互联的大坝性态快速仿真和大坝安全快速诊断系统。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8" w:hRule="atLeast"/>
          <w:jc w:val="center"/>
        </w:trPr>
        <w:tc>
          <w:tcPr>
            <w:tcW w:w="839" w:type="dxa"/>
            <w:vAlign w:val="center"/>
          </w:tcPr>
          <w:p>
            <w:pPr>
              <w:pStyle w:val="2"/>
              <w:adjustRightInd w:val="0"/>
              <w:snapToGrid w:val="0"/>
              <w:spacing w:after="0"/>
              <w:ind w:left="0" w:leftChars="0"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w:t>
            </w:r>
          </w:p>
        </w:tc>
        <w:tc>
          <w:tcPr>
            <w:tcW w:w="2223" w:type="dxa"/>
            <w:vAlign w:val="center"/>
          </w:tcPr>
          <w:p>
            <w:pPr>
              <w:pStyle w:val="2"/>
              <w:adjustRightInd w:val="0"/>
              <w:snapToGrid w:val="0"/>
              <w:spacing w:after="0"/>
              <w:ind w:left="0" w:leftChars="0" w:firstLine="0" w:firstLineChars="0"/>
              <w:jc w:val="center"/>
              <w:rPr>
                <w:rFonts w:ascii="Times New Roman" w:hAnsi="Times New Roman" w:eastAsia="宋体" w:cs="Times New Roman"/>
                <w:sz w:val="24"/>
                <w:szCs w:val="24"/>
                <w:lang w:val="zh-CN"/>
              </w:rPr>
            </w:pPr>
            <w:r>
              <w:rPr>
                <w:rFonts w:ascii="Times New Roman" w:hAnsi="Times New Roman" w:eastAsia="宋体" w:cs="Times New Roman"/>
                <w:sz w:val="24"/>
                <w:szCs w:val="24"/>
                <w:lang w:val="zh-CN"/>
              </w:rPr>
              <w:t>华电电力科学研究院有限公司</w:t>
            </w:r>
          </w:p>
        </w:tc>
        <w:tc>
          <w:tcPr>
            <w:tcW w:w="6369" w:type="dxa"/>
            <w:vAlign w:val="center"/>
          </w:tcPr>
          <w:p>
            <w:pPr>
              <w:pStyle w:val="2"/>
              <w:adjustRightInd w:val="0"/>
              <w:snapToGrid w:val="0"/>
              <w:spacing w:after="0"/>
              <w:ind w:left="0" w:leftChars="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开发了水电站大坝群全生命周期安全风险动态评估与预警技术。构建了大坝安全监控预警方法和响应机制，揭示了不同坝型安全运行风险与大坝监测参数变化的耦联模型；研发了集多源信息感知、结构缺陷辨识、性态实时监控、风险动态评估、预警响应调控于一体的水电站大坝群运行安全管控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7" w:hRule="atLeast"/>
          <w:jc w:val="center"/>
        </w:trPr>
        <w:tc>
          <w:tcPr>
            <w:tcW w:w="839" w:type="dxa"/>
            <w:vAlign w:val="center"/>
          </w:tcPr>
          <w:p>
            <w:pPr>
              <w:pStyle w:val="2"/>
              <w:adjustRightInd w:val="0"/>
              <w:snapToGrid w:val="0"/>
              <w:spacing w:after="0"/>
              <w:ind w:left="0" w:leftChars="0"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w:t>
            </w:r>
          </w:p>
        </w:tc>
        <w:tc>
          <w:tcPr>
            <w:tcW w:w="2223" w:type="dxa"/>
            <w:vAlign w:val="center"/>
          </w:tcPr>
          <w:p>
            <w:pPr>
              <w:pStyle w:val="2"/>
              <w:adjustRightInd w:val="0"/>
              <w:snapToGrid w:val="0"/>
              <w:spacing w:after="0"/>
              <w:ind w:left="0" w:leftChars="0" w:firstLine="0" w:firstLineChars="0"/>
              <w:jc w:val="center"/>
              <w:rPr>
                <w:rFonts w:ascii="Times New Roman" w:hAnsi="Times New Roman" w:eastAsia="宋体" w:cs="Times New Roman"/>
                <w:sz w:val="24"/>
                <w:szCs w:val="24"/>
              </w:rPr>
            </w:pPr>
            <w:r>
              <w:rPr>
                <w:rFonts w:hint="eastAsia" w:ascii="Times New Roman" w:hAnsi="Times New Roman" w:cs="Times New Roman"/>
                <w:sz w:val="24"/>
                <w:szCs w:val="28"/>
                <w:lang w:val="zh-CN"/>
              </w:rPr>
              <w:t>华电新疆发电有限公司</w:t>
            </w:r>
          </w:p>
        </w:tc>
        <w:tc>
          <w:tcPr>
            <w:tcW w:w="6369" w:type="dxa"/>
            <w:vAlign w:val="center"/>
          </w:tcPr>
          <w:p>
            <w:pPr>
              <w:pStyle w:val="2"/>
              <w:adjustRightInd w:val="0"/>
              <w:snapToGrid w:val="0"/>
              <w:spacing w:after="0"/>
              <w:ind w:left="0" w:leftChars="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负责华电集团所辖浙江、西藏和新疆区域大坝安全监测预警、风险评估和诊断分析。</w:t>
            </w:r>
            <w:r>
              <w:rPr>
                <w:rFonts w:ascii="Times New Roman" w:hAnsi="Times New Roman" w:eastAsia="宋体" w:cs="Times New Roman"/>
                <w:color w:val="000000"/>
                <w:sz w:val="24"/>
                <w:szCs w:val="24"/>
              </w:rPr>
              <w:t>研发了极端环境-结构缺陷-性态异变-破坏风险动态驱动的大坝运行安全风险协同递进式监控预警技术；构建了集缺陷修复、运行调度、应急响应于一体的水电站坝群典型结构破坏处置和风险管控知识库，建立了工程特性、破坏类型、风险等级驱动的大坝安全预警响应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6" w:hRule="atLeast"/>
          <w:jc w:val="center"/>
        </w:trPr>
        <w:tc>
          <w:tcPr>
            <w:tcW w:w="839" w:type="dxa"/>
            <w:vAlign w:val="center"/>
          </w:tcPr>
          <w:p>
            <w:pPr>
              <w:pStyle w:val="2"/>
              <w:adjustRightInd w:val="0"/>
              <w:snapToGrid w:val="0"/>
              <w:spacing w:after="0"/>
              <w:ind w:left="0" w:leftChars="0"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4</w:t>
            </w:r>
          </w:p>
        </w:tc>
        <w:tc>
          <w:tcPr>
            <w:tcW w:w="2223" w:type="dxa"/>
            <w:vAlign w:val="center"/>
          </w:tcPr>
          <w:p>
            <w:pPr>
              <w:pStyle w:val="2"/>
              <w:adjustRightInd w:val="0"/>
              <w:snapToGrid w:val="0"/>
              <w:spacing w:after="0"/>
              <w:ind w:left="0" w:leftChars="0" w:firstLine="0" w:firstLineChars="0"/>
              <w:jc w:val="center"/>
              <w:rPr>
                <w:rFonts w:ascii="Times New Roman" w:hAnsi="Times New Roman" w:eastAsia="宋体" w:cs="Times New Roman"/>
                <w:sz w:val="24"/>
                <w:szCs w:val="24"/>
              </w:rPr>
            </w:pPr>
            <w:r>
              <w:rPr>
                <w:rFonts w:hint="eastAsia" w:ascii="Times New Roman" w:hAnsi="Times New Roman" w:cs="Times New Roman"/>
                <w:sz w:val="24"/>
                <w:szCs w:val="28"/>
                <w:lang w:val="zh-CN"/>
              </w:rPr>
              <w:t>广州南方卫星导航仪器有限公司</w:t>
            </w:r>
          </w:p>
        </w:tc>
        <w:tc>
          <w:tcPr>
            <w:tcW w:w="6369" w:type="dxa"/>
            <w:vAlign w:val="center"/>
          </w:tcPr>
          <w:p>
            <w:pPr>
              <w:pStyle w:val="2"/>
              <w:adjustRightInd w:val="0"/>
              <w:snapToGrid w:val="0"/>
              <w:spacing w:after="0"/>
              <w:ind w:left="0" w:leftChars="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研发了水电站工程建（构）筑物外观变形高精度设备及监测技术。研发了0.5秒级国产测量机器人，改进了测角系统、轴系组结构、精密密珠轴系等设计与生产工艺，实现了大坝变形高精度监测核心设备国产化替代；研制了无公网环境全天候自解算北斗毫米级变形监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2" w:hRule="atLeast"/>
          <w:jc w:val="center"/>
        </w:trPr>
        <w:tc>
          <w:tcPr>
            <w:tcW w:w="839" w:type="dxa"/>
            <w:vAlign w:val="center"/>
          </w:tcPr>
          <w:p>
            <w:pPr>
              <w:pStyle w:val="2"/>
              <w:adjustRightInd w:val="0"/>
              <w:snapToGrid w:val="0"/>
              <w:spacing w:after="0"/>
              <w:ind w:left="0" w:leftChars="0" w:firstLine="0" w:firstLineChars="0"/>
              <w:jc w:val="center"/>
              <w:rPr>
                <w:sz w:val="24"/>
                <w:szCs w:val="28"/>
              </w:rPr>
            </w:pPr>
            <w:r>
              <w:rPr>
                <w:rFonts w:hint="eastAsia" w:ascii="Times New Roman" w:hAnsi="Times New Roman" w:eastAsia="宋体" w:cs="Times New Roman"/>
                <w:sz w:val="24"/>
                <w:szCs w:val="24"/>
              </w:rPr>
              <w:t>5</w:t>
            </w:r>
          </w:p>
        </w:tc>
        <w:tc>
          <w:tcPr>
            <w:tcW w:w="2223" w:type="dxa"/>
            <w:vAlign w:val="center"/>
          </w:tcPr>
          <w:p>
            <w:pPr>
              <w:pStyle w:val="2"/>
              <w:adjustRightInd w:val="0"/>
              <w:snapToGrid w:val="0"/>
              <w:spacing w:after="0"/>
              <w:ind w:left="0" w:leftChars="0" w:firstLine="0" w:firstLineChars="0"/>
              <w:jc w:val="center"/>
              <w:rPr>
                <w:sz w:val="24"/>
                <w:szCs w:val="28"/>
              </w:rPr>
            </w:pPr>
            <w:r>
              <w:rPr>
                <w:rFonts w:hint="eastAsia" w:ascii="Times New Roman" w:hAnsi="Times New Roman" w:cs="Times New Roman"/>
                <w:sz w:val="24"/>
                <w:szCs w:val="28"/>
                <w:lang w:val="zh-CN"/>
              </w:rPr>
              <w:t>西北农林科技大学</w:t>
            </w:r>
          </w:p>
        </w:tc>
        <w:tc>
          <w:tcPr>
            <w:tcW w:w="6369" w:type="dxa"/>
            <w:vAlign w:val="center"/>
          </w:tcPr>
          <w:p>
            <w:pPr>
              <w:pStyle w:val="2"/>
              <w:adjustRightInd w:val="0"/>
              <w:snapToGrid w:val="0"/>
              <w:spacing w:after="0"/>
              <w:ind w:left="0" w:leftChars="0" w:firstLine="0" w:firstLineChars="0"/>
              <w:rPr>
                <w:rFonts w:ascii="Times New Roman" w:hAnsi="Times New Roman" w:eastAsia="宋体" w:cs="Times New Roman"/>
                <w:sz w:val="24"/>
                <w:szCs w:val="28"/>
              </w:rPr>
            </w:pPr>
            <w:r>
              <w:rPr>
                <w:rFonts w:ascii="Times New Roman" w:hAnsi="Times New Roman" w:eastAsia="宋体" w:cs="Times New Roman"/>
                <w:sz w:val="24"/>
                <w:szCs w:val="24"/>
              </w:rPr>
              <w:t>搭建了集大规模数值仿真过程的高效建模、优化存储、快速求解等于一体的大坝精细化数值仿真平台，解析了包含力学响应、坝体裂缝、坝基和防渗体损伤、失稳、失效等效应集与荷载环境、结构特征、损伤演化等荷载集的映射关系，采用多维空间下的概率抽样方法和基于局部敏感性自修正优化后的径向基神经网络人工智能算法构建了结构静动力特性和损伤渗漏破坏等模拟的数值仿真代理模型</w:t>
            </w:r>
            <w:r>
              <w:rPr>
                <w:rFonts w:hint="eastAsia" w:ascii="Times New Roman" w:hAnsi="Times New Roman" w:eastAsia="宋体" w:cs="Times New Roman"/>
                <w:sz w:val="24"/>
                <w:szCs w:val="24"/>
              </w:rPr>
              <w:t>。</w:t>
            </w:r>
          </w:p>
        </w:tc>
      </w:tr>
    </w:tbl>
    <w:p>
      <w:pPr>
        <w:pStyle w:val="2"/>
        <w:numPr>
          <w:ilvl w:val="0"/>
          <w:numId w:val="5"/>
        </w:numPr>
        <w:ind w:left="0" w:leftChars="0" w:firstLine="0" w:firstLineChars="0"/>
        <w:rPr>
          <w:rFonts w:ascii="方正仿宋_GBK" w:hAnsi="仿宋" w:eastAsia="方正仿宋_GBK" w:cs="仿宋"/>
          <w:sz w:val="32"/>
          <w:szCs w:val="32"/>
        </w:rPr>
      </w:pPr>
      <w:r>
        <w:rPr>
          <w:rFonts w:hint="eastAsia" w:ascii="方正仿宋_GBK" w:hAnsi="仿宋" w:eastAsia="方正仿宋_GBK" w:cs="仿宋"/>
          <w:sz w:val="32"/>
          <w:szCs w:val="32"/>
        </w:rPr>
        <w:t>完成人合作关系说明</w:t>
      </w:r>
    </w:p>
    <w:p>
      <w:pPr>
        <w:pStyle w:val="11"/>
        <w:snapToGrid/>
        <w:spacing w:line="360" w:lineRule="auto"/>
        <w:ind w:firstLine="480"/>
        <w:rPr>
          <w:bCs/>
          <w:szCs w:val="24"/>
        </w:rPr>
      </w:pPr>
      <w:r>
        <w:rPr>
          <w:rFonts w:hint="eastAsia" w:ascii="Times New Roman" w:hAnsi="Times New Roman" w:eastAsia="宋体" w:cs="Times New Roman"/>
          <w:bCs/>
          <w:szCs w:val="24"/>
          <w:lang w:bidi="ar"/>
        </w:rPr>
        <w:t>为了保</w:t>
      </w:r>
      <w:r>
        <w:rPr>
          <w:rFonts w:hint="eastAsia" w:ascii="Times New Roman" w:hAnsi="Times New Roman" w:cs="Times New Roman"/>
          <w:szCs w:val="24"/>
        </w:rPr>
        <w:t>证项目达到预期研究目标，项目组实行联合攻关、分工负责制。新疆农业大学和</w:t>
      </w:r>
      <w:r>
        <w:rPr>
          <w:rFonts w:ascii="Times New Roman" w:hAnsi="Times New Roman" w:cs="Times New Roman"/>
          <w:szCs w:val="24"/>
        </w:rPr>
        <w:t>华电电力科学研究院有限公司</w:t>
      </w:r>
      <w:r>
        <w:rPr>
          <w:rFonts w:hint="eastAsia" w:ascii="Times New Roman" w:hAnsi="Times New Roman" w:cs="Times New Roman"/>
          <w:szCs w:val="24"/>
        </w:rPr>
        <w:t>、</w:t>
      </w:r>
      <w:r>
        <w:rPr>
          <w:rFonts w:ascii="Times New Roman" w:hAnsi="Times New Roman" w:cs="Times New Roman"/>
          <w:szCs w:val="24"/>
        </w:rPr>
        <w:t>华电新疆发电有限公司</w:t>
      </w:r>
      <w:r>
        <w:rPr>
          <w:rFonts w:hint="eastAsia" w:ascii="Times New Roman" w:hAnsi="Times New Roman" w:cs="Times New Roman"/>
          <w:szCs w:val="24"/>
        </w:rPr>
        <w:t>3家单位负责</w:t>
      </w:r>
      <w:r>
        <w:rPr>
          <w:rFonts w:ascii="Times New Roman" w:hAnsi="Times New Roman" w:cs="Times New Roman"/>
          <w:szCs w:val="24"/>
        </w:rPr>
        <w:t>大坝运行数字仿真及智能安全监测方法研究及应用</w:t>
      </w:r>
      <w:r>
        <w:rPr>
          <w:rFonts w:hint="eastAsia" w:ascii="Times New Roman" w:hAnsi="Times New Roman" w:cs="Times New Roman"/>
          <w:szCs w:val="24"/>
        </w:rPr>
        <w:t>；</w:t>
      </w:r>
      <w:r>
        <w:rPr>
          <w:rFonts w:ascii="Times New Roman" w:hAnsi="Times New Roman" w:cs="Times New Roman"/>
          <w:szCs w:val="24"/>
        </w:rPr>
        <w:t>华电电力科学研究院有限公司</w:t>
      </w:r>
      <w:r>
        <w:rPr>
          <w:rFonts w:hint="eastAsia" w:ascii="Times New Roman" w:hAnsi="Times New Roman" w:cs="Times New Roman"/>
          <w:szCs w:val="24"/>
        </w:rPr>
        <w:t>和</w:t>
      </w:r>
      <w:r>
        <w:rPr>
          <w:rFonts w:ascii="Times New Roman" w:hAnsi="Times New Roman" w:cs="Times New Roman"/>
          <w:szCs w:val="24"/>
        </w:rPr>
        <w:t>广州南方卫星导航仪器有限公司</w:t>
      </w:r>
      <w:r>
        <w:rPr>
          <w:rFonts w:hint="eastAsia" w:ascii="Times New Roman" w:hAnsi="Times New Roman" w:cs="Times New Roman"/>
          <w:szCs w:val="24"/>
        </w:rPr>
        <w:t>负责</w:t>
      </w:r>
      <w:r>
        <w:rPr>
          <w:rFonts w:ascii="Times New Roman" w:hAnsi="Times New Roman" w:cs="Times New Roman"/>
          <w:szCs w:val="24"/>
        </w:rPr>
        <w:t>工程建（构）筑物外观变形高精度设备</w:t>
      </w:r>
      <w:r>
        <w:rPr>
          <w:rFonts w:hint="eastAsia" w:ascii="Times New Roman" w:hAnsi="Times New Roman" w:cs="Times New Roman"/>
          <w:szCs w:val="24"/>
        </w:rPr>
        <w:t>（</w:t>
      </w:r>
      <w:bookmarkStart w:id="2" w:name="_Hlk134196781"/>
      <w:r>
        <w:rPr>
          <w:rFonts w:ascii="Times New Roman" w:hAnsi="Times New Roman" w:eastAsia="宋体" w:cs="Times New Roman"/>
          <w:color w:val="000000"/>
          <w:szCs w:val="24"/>
        </w:rPr>
        <w:t>0.5秒级国产智能全站仪</w:t>
      </w:r>
      <w:bookmarkEnd w:id="2"/>
      <w:r>
        <w:rPr>
          <w:rFonts w:hint="eastAsia" w:ascii="Times New Roman" w:hAnsi="Times New Roman" w:cs="Times New Roman"/>
          <w:szCs w:val="24"/>
        </w:rPr>
        <w:t>）、</w:t>
      </w:r>
      <w:r>
        <w:rPr>
          <w:rFonts w:ascii="Times New Roman" w:hAnsi="Times New Roman" w:cs="Times New Roman"/>
          <w:szCs w:val="24"/>
        </w:rPr>
        <w:t>无公网环境全天候自解算北斗变形监测接收机</w:t>
      </w:r>
      <w:r>
        <w:rPr>
          <w:rFonts w:hint="eastAsia" w:ascii="Times New Roman" w:hAnsi="Times New Roman" w:cs="Times New Roman"/>
          <w:szCs w:val="24"/>
        </w:rPr>
        <w:t>及其</w:t>
      </w:r>
      <w:r>
        <w:rPr>
          <w:rFonts w:ascii="Times New Roman" w:hAnsi="Times New Roman" w:cs="Times New Roman"/>
          <w:szCs w:val="24"/>
        </w:rPr>
        <w:t>高频采集多标靶同步观测的亚毫米级视觉变形监测终端</w:t>
      </w:r>
      <w:r>
        <w:rPr>
          <w:rFonts w:hint="eastAsia" w:ascii="Times New Roman" w:hAnsi="Times New Roman" w:cs="Times New Roman"/>
          <w:szCs w:val="24"/>
        </w:rPr>
        <w:t>的研制；新疆农业大学和西北农林科技大学负责研究水电站大坝</w:t>
      </w:r>
      <w:r>
        <w:rPr>
          <w:rFonts w:ascii="Times New Roman" w:hAnsi="Times New Roman" w:cs="Times New Roman"/>
          <w:szCs w:val="24"/>
        </w:rPr>
        <w:t>隐患缺陷智能识别方法</w:t>
      </w:r>
      <w:r>
        <w:rPr>
          <w:rFonts w:hint="eastAsia" w:ascii="Times New Roman" w:hAnsi="Times New Roman" w:cs="Times New Roman"/>
          <w:szCs w:val="24"/>
        </w:rPr>
        <w:t>，</w:t>
      </w:r>
      <w:r>
        <w:rPr>
          <w:rFonts w:ascii="Times New Roman" w:hAnsi="Times New Roman" w:cs="Times New Roman"/>
          <w:szCs w:val="24"/>
        </w:rPr>
        <w:t>建立</w:t>
      </w:r>
      <w:r>
        <w:rPr>
          <w:rFonts w:hint="eastAsia" w:eastAsia="宋体" w:cs="宋体"/>
          <w:szCs w:val="24"/>
        </w:rPr>
        <w:t>“阈值判别、趋势分析、理论反演、仿真模拟”</w:t>
      </w:r>
      <w:r>
        <w:rPr>
          <w:rFonts w:ascii="Times New Roman" w:hAnsi="Times New Roman" w:cs="Times New Roman"/>
          <w:szCs w:val="24"/>
        </w:rPr>
        <w:t>多重安全研判模型的数字仿真平台</w:t>
      </w:r>
      <w:r>
        <w:rPr>
          <w:rFonts w:hint="eastAsia" w:ascii="Times New Roman" w:hAnsi="Times New Roman" w:cs="Times New Roman"/>
          <w:szCs w:val="24"/>
        </w:rPr>
        <w:t>。5家合作单位共同开展</w:t>
      </w:r>
      <w:r>
        <w:rPr>
          <w:rFonts w:ascii="Times New Roman" w:hAnsi="Times New Roman" w:cs="Times New Roman"/>
          <w:szCs w:val="24"/>
        </w:rPr>
        <w:t>水电站大坝群全生命周期安全风险动态评估与预警技术</w:t>
      </w:r>
      <w:r>
        <w:rPr>
          <w:rFonts w:hint="eastAsia" w:ascii="Times New Roman" w:hAnsi="Times New Roman" w:cs="Times New Roman"/>
          <w:szCs w:val="24"/>
        </w:rPr>
        <w:t>的工程示范与技术应用。</w:t>
      </w:r>
      <w:r>
        <w:rPr>
          <w:rFonts w:hint="eastAsia" w:ascii="Times New Roman" w:hAnsi="Times New Roman" w:eastAsia="宋体" w:cs="Times New Roman"/>
          <w:bCs/>
          <w:szCs w:val="24"/>
          <w:lang w:bidi="ar"/>
        </w:rPr>
        <w:t>由项目组长单位（项目总负责人）协调各项研究内容的衔接并分阶段检查、交流和应用研究成果，分析出现的问题，并在总结的基础上布置后阶段的研究任务，最后考察研究成果在实际工程中的应用效果，再对研究成果作进一步的梳理、凝练、完善、提高。</w:t>
      </w:r>
    </w:p>
    <w:p>
      <w:pPr>
        <w:pStyle w:val="2"/>
        <w:numPr>
          <w:ilvl w:val="0"/>
          <w:numId w:val="5"/>
        </w:numPr>
        <w:spacing w:line="360" w:lineRule="auto"/>
        <w:ind w:left="0" w:leftChars="0" w:firstLine="0" w:firstLineChars="0"/>
        <w:rPr>
          <w:rFonts w:ascii="方正仿宋_GBK" w:hAnsi="仿宋" w:eastAsia="方正仿宋_GBK" w:cs="仿宋"/>
          <w:sz w:val="32"/>
          <w:szCs w:val="32"/>
        </w:rPr>
      </w:pPr>
      <w:r>
        <w:rPr>
          <w:rFonts w:hint="eastAsia" w:ascii="方正仿宋_GBK" w:hAnsi="仿宋" w:eastAsia="方正仿宋_GBK" w:cs="仿宋"/>
          <w:sz w:val="32"/>
          <w:szCs w:val="32"/>
        </w:rPr>
        <w:t>知情同意证明</w:t>
      </w:r>
    </w:p>
    <w:p>
      <w:pPr>
        <w:pStyle w:val="2"/>
        <w:adjustRightInd w:val="0"/>
        <w:snapToGrid w:val="0"/>
        <w:spacing w:after="0" w:line="360" w:lineRule="auto"/>
        <w:ind w:left="0" w:leftChars="0" w:firstLine="562"/>
        <w:jc w:val="left"/>
        <w:rPr>
          <w:rFonts w:ascii="宋体" w:hAnsi="宋体"/>
          <w:b/>
          <w:sz w:val="28"/>
          <w:szCs w:val="28"/>
        </w:rPr>
      </w:pPr>
      <w:r>
        <w:rPr>
          <w:rFonts w:hint="eastAsia" w:ascii="宋体" w:hAnsi="宋体"/>
          <w:b/>
          <w:sz w:val="28"/>
          <w:szCs w:val="28"/>
        </w:rPr>
        <w:t>见附件材料。</w:t>
      </w:r>
    </w:p>
    <w:p>
      <w:pPr>
        <w:pStyle w:val="2"/>
        <w:adjustRightInd w:val="0"/>
        <w:snapToGrid w:val="0"/>
        <w:spacing w:after="0" w:line="360" w:lineRule="auto"/>
        <w:ind w:left="0" w:leftChars="0" w:firstLine="0" w:firstLineChars="0"/>
        <w:jc w:val="left"/>
        <w:rPr>
          <w:rFonts w:ascii="宋体" w:hAnsi="宋体"/>
          <w:b/>
          <w:sz w:val="28"/>
          <w:szCs w:val="28"/>
        </w:rPr>
      </w:pPr>
      <w:r>
        <w:rPr>
          <w:rFonts w:ascii="宋体" w:hAnsi="宋体"/>
          <w:b/>
          <w:sz w:val="28"/>
          <w:szCs w:val="28"/>
        </w:rPr>
        <w:drawing>
          <wp:inline distT="0" distB="0" distL="114300" distR="114300">
            <wp:extent cx="6107430" cy="8629015"/>
            <wp:effectExtent l="0" t="0" r="7620" b="63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6107430" cy="8629015"/>
                    </a:xfrm>
                    <a:prstGeom prst="rect">
                      <a:avLst/>
                    </a:prstGeom>
                  </pic:spPr>
                </pic:pic>
              </a:graphicData>
            </a:graphic>
          </wp:inline>
        </w:drawing>
      </w:r>
    </w:p>
    <w:p>
      <w:pPr>
        <w:pStyle w:val="2"/>
        <w:adjustRightInd w:val="0"/>
        <w:snapToGrid w:val="0"/>
        <w:spacing w:after="0" w:line="360" w:lineRule="auto"/>
        <w:ind w:left="0" w:leftChars="0" w:firstLine="0" w:firstLineChars="0"/>
        <w:jc w:val="left"/>
        <w:rPr>
          <w:rFonts w:ascii="宋体" w:hAnsi="宋体"/>
          <w:b/>
          <w:sz w:val="28"/>
          <w:szCs w:val="28"/>
        </w:rPr>
      </w:pPr>
    </w:p>
    <w:p>
      <w:pPr>
        <w:pStyle w:val="2"/>
        <w:adjustRightInd w:val="0"/>
        <w:snapToGrid w:val="0"/>
        <w:spacing w:after="0" w:line="360" w:lineRule="auto"/>
        <w:ind w:left="0" w:leftChars="0" w:firstLine="0" w:firstLineChars="0"/>
        <w:jc w:val="left"/>
        <w:rPr>
          <w:rFonts w:ascii="宋体" w:hAnsi="宋体"/>
          <w:b/>
          <w:sz w:val="28"/>
          <w:szCs w:val="28"/>
        </w:rPr>
      </w:pPr>
      <w:r>
        <w:rPr>
          <w:rFonts w:ascii="宋体" w:hAnsi="宋体"/>
          <w:b/>
          <w:sz w:val="28"/>
          <w:szCs w:val="28"/>
        </w:rPr>
        <w:drawing>
          <wp:inline distT="0" distB="0" distL="114300" distR="114300">
            <wp:extent cx="6101080" cy="8611235"/>
            <wp:effectExtent l="0" t="0" r="13970" b="18415"/>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5"/>
                    <a:stretch>
                      <a:fillRect/>
                    </a:stretch>
                  </pic:blipFill>
                  <pic:spPr>
                    <a:xfrm>
                      <a:off x="0" y="0"/>
                      <a:ext cx="6101080" cy="8611235"/>
                    </a:xfrm>
                    <a:prstGeom prst="rect">
                      <a:avLst/>
                    </a:prstGeom>
                  </pic:spPr>
                </pic:pic>
              </a:graphicData>
            </a:graphic>
          </wp:inline>
        </w:drawing>
      </w:r>
    </w:p>
    <w:p>
      <w:pPr>
        <w:pStyle w:val="2"/>
        <w:adjustRightInd w:val="0"/>
        <w:snapToGrid w:val="0"/>
        <w:spacing w:after="0" w:line="360" w:lineRule="auto"/>
        <w:ind w:left="0" w:leftChars="0" w:firstLine="0" w:firstLineChars="0"/>
        <w:jc w:val="left"/>
        <w:rPr>
          <w:rFonts w:ascii="宋体" w:hAnsi="宋体"/>
          <w:b/>
          <w:sz w:val="28"/>
          <w:szCs w:val="28"/>
        </w:rPr>
      </w:pPr>
    </w:p>
    <w:p>
      <w:pPr>
        <w:pStyle w:val="2"/>
        <w:adjustRightInd w:val="0"/>
        <w:snapToGrid w:val="0"/>
        <w:spacing w:after="0" w:line="360" w:lineRule="auto"/>
        <w:ind w:left="0" w:leftChars="0" w:firstLine="0" w:firstLineChars="0"/>
        <w:jc w:val="left"/>
        <w:rPr>
          <w:rFonts w:ascii="宋体" w:hAnsi="宋体"/>
          <w:b/>
          <w:sz w:val="28"/>
          <w:szCs w:val="28"/>
        </w:rPr>
      </w:pPr>
      <w:r>
        <w:rPr>
          <w:rFonts w:ascii="宋体" w:hAnsi="宋体"/>
          <w:b/>
          <w:sz w:val="28"/>
          <w:szCs w:val="28"/>
        </w:rPr>
        <w:drawing>
          <wp:inline distT="0" distB="0" distL="114300" distR="114300">
            <wp:extent cx="6095365" cy="8609330"/>
            <wp:effectExtent l="0" t="0" r="635" b="1270"/>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6"/>
                    <a:stretch>
                      <a:fillRect/>
                    </a:stretch>
                  </pic:blipFill>
                  <pic:spPr>
                    <a:xfrm>
                      <a:off x="0" y="0"/>
                      <a:ext cx="6095365" cy="8609330"/>
                    </a:xfrm>
                    <a:prstGeom prst="rect">
                      <a:avLst/>
                    </a:prstGeom>
                  </pic:spPr>
                </pic:pic>
              </a:graphicData>
            </a:graphic>
          </wp:inline>
        </w:drawing>
      </w:r>
    </w:p>
    <w:p>
      <w:pPr>
        <w:pStyle w:val="2"/>
        <w:adjustRightInd w:val="0"/>
        <w:snapToGrid w:val="0"/>
        <w:spacing w:after="0" w:line="360" w:lineRule="auto"/>
        <w:ind w:left="0" w:leftChars="0" w:firstLine="0" w:firstLineChars="0"/>
        <w:jc w:val="left"/>
        <w:rPr>
          <w:rFonts w:ascii="宋体" w:hAnsi="宋体"/>
          <w:b/>
          <w:sz w:val="28"/>
          <w:szCs w:val="28"/>
        </w:rPr>
      </w:pPr>
    </w:p>
    <w:p>
      <w:pPr>
        <w:pStyle w:val="2"/>
        <w:adjustRightInd w:val="0"/>
        <w:snapToGrid w:val="0"/>
        <w:spacing w:after="0" w:line="360" w:lineRule="auto"/>
        <w:ind w:left="0" w:leftChars="0" w:firstLine="0" w:firstLineChars="0"/>
        <w:jc w:val="left"/>
        <w:rPr>
          <w:rFonts w:ascii="宋体" w:hAnsi="宋体"/>
          <w:b/>
          <w:sz w:val="28"/>
          <w:szCs w:val="28"/>
        </w:rPr>
      </w:pPr>
      <w:r>
        <w:rPr>
          <w:rFonts w:ascii="宋体" w:hAnsi="宋体"/>
          <w:b/>
          <w:sz w:val="28"/>
          <w:szCs w:val="28"/>
        </w:rPr>
        <w:drawing>
          <wp:inline distT="0" distB="0" distL="114300" distR="114300">
            <wp:extent cx="6108065" cy="8643620"/>
            <wp:effectExtent l="0" t="0" r="6985" b="5080"/>
            <wp:docPr id="4" name="图片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
                    <pic:cNvPicPr>
                      <a:picLocks noChangeAspect="1"/>
                    </pic:cNvPicPr>
                  </pic:nvPicPr>
                  <pic:blipFill>
                    <a:blip r:embed="rId7"/>
                    <a:stretch>
                      <a:fillRect/>
                    </a:stretch>
                  </pic:blipFill>
                  <pic:spPr>
                    <a:xfrm>
                      <a:off x="0" y="0"/>
                      <a:ext cx="6108065" cy="8643620"/>
                    </a:xfrm>
                    <a:prstGeom prst="rect">
                      <a:avLst/>
                    </a:prstGeom>
                  </pic:spPr>
                </pic:pic>
              </a:graphicData>
            </a:graphic>
          </wp:inline>
        </w:drawing>
      </w:r>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0000000000000000000"/>
    <w:charset w:val="86"/>
    <w:family w:val="script"/>
    <w:pitch w:val="default"/>
    <w:sig w:usb0="00000000" w:usb1="00000000" w:usb2="00082016"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方正仿宋_GBK">
    <w:altName w:val="微软雅黑"/>
    <w:panose1 w:val="00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Noto Sans Mono CJK JP Bold">
    <w:altName w:val="Calibri"/>
    <w:panose1 w:val="00000000000000000000"/>
    <w:charset w:val="00"/>
    <w:family w:val="swiss"/>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96246"/>
    <w:multiLevelType w:val="multilevel"/>
    <w:tmpl w:val="87E96246"/>
    <w:lvl w:ilvl="0" w:tentative="0">
      <w:start w:val="1"/>
      <w:numFmt w:val="decimal"/>
      <w:lvlText w:val="%1."/>
      <w:lvlJc w:val="left"/>
      <w:pPr>
        <w:tabs>
          <w:tab w:val="left" w:pos="360"/>
        </w:tabs>
        <w:ind w:left="360" w:hanging="360"/>
      </w:pPr>
      <w:rPr>
        <w:rFonts w:hint="eastAsia" w:ascii="黑体" w:hAnsi="宋体" w:eastAsia="黑体" w:cs="黑体"/>
        <w:b w:val="0"/>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D482E296"/>
    <w:multiLevelType w:val="singleLevel"/>
    <w:tmpl w:val="D482E296"/>
    <w:lvl w:ilvl="0" w:tentative="0">
      <w:start w:val="6"/>
      <w:numFmt w:val="chineseCounting"/>
      <w:suff w:val="nothing"/>
      <w:lvlText w:val="%1、"/>
      <w:lvlJc w:val="left"/>
      <w:rPr>
        <w:rFonts w:hint="eastAsia"/>
      </w:rPr>
    </w:lvl>
  </w:abstractNum>
  <w:abstractNum w:abstractNumId="2">
    <w:nsid w:val="366F7DD9"/>
    <w:multiLevelType w:val="singleLevel"/>
    <w:tmpl w:val="366F7DD9"/>
    <w:lvl w:ilvl="0" w:tentative="0">
      <w:start w:val="5"/>
      <w:numFmt w:val="chineseCounting"/>
      <w:suff w:val="nothing"/>
      <w:lvlText w:val="%1、"/>
      <w:lvlJc w:val="left"/>
      <w:rPr>
        <w:rFonts w:hint="eastAsia"/>
      </w:rPr>
    </w:lvl>
  </w:abstractNum>
  <w:abstractNum w:abstractNumId="3">
    <w:nsid w:val="5E3272C9"/>
    <w:multiLevelType w:val="singleLevel"/>
    <w:tmpl w:val="5E3272C9"/>
    <w:lvl w:ilvl="0" w:tentative="0">
      <w:start w:val="1"/>
      <w:numFmt w:val="chineseCounting"/>
      <w:suff w:val="nothing"/>
      <w:lvlText w:val="%1、"/>
      <w:lvlJc w:val="left"/>
      <w:rPr>
        <w:rFonts w:hint="eastAsia"/>
      </w:rPr>
    </w:lvl>
  </w:abstractNum>
  <w:abstractNum w:abstractNumId="4">
    <w:nsid w:val="6AAA9D86"/>
    <w:multiLevelType w:val="singleLevel"/>
    <w:tmpl w:val="6AAA9D86"/>
    <w:lvl w:ilvl="0" w:tentative="0">
      <w:start w:val="8"/>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jZDg5ZTNjYTYwZDcyMTkzODg4ZGQ0ZGRlMWJjNDEifQ=="/>
  </w:docVars>
  <w:rsids>
    <w:rsidRoot w:val="23D201F3"/>
    <w:rsid w:val="000349BE"/>
    <w:rsid w:val="00053830"/>
    <w:rsid w:val="002F040E"/>
    <w:rsid w:val="005427B1"/>
    <w:rsid w:val="00A67D58"/>
    <w:rsid w:val="00B92181"/>
    <w:rsid w:val="00EE6D3D"/>
    <w:rsid w:val="05191440"/>
    <w:rsid w:val="0A801619"/>
    <w:rsid w:val="0BF4406D"/>
    <w:rsid w:val="0C681B81"/>
    <w:rsid w:val="10B14C22"/>
    <w:rsid w:val="10F55C36"/>
    <w:rsid w:val="12053A6E"/>
    <w:rsid w:val="12235929"/>
    <w:rsid w:val="13E70E2E"/>
    <w:rsid w:val="15C251DC"/>
    <w:rsid w:val="1BE0460E"/>
    <w:rsid w:val="1BE94049"/>
    <w:rsid w:val="1C17143B"/>
    <w:rsid w:val="1D756286"/>
    <w:rsid w:val="20D95626"/>
    <w:rsid w:val="23706A1B"/>
    <w:rsid w:val="23D201F3"/>
    <w:rsid w:val="2624159B"/>
    <w:rsid w:val="263D0137"/>
    <w:rsid w:val="2A5A12F7"/>
    <w:rsid w:val="2EE47B19"/>
    <w:rsid w:val="309006DC"/>
    <w:rsid w:val="3112782D"/>
    <w:rsid w:val="3355633D"/>
    <w:rsid w:val="34947BAC"/>
    <w:rsid w:val="349F69BC"/>
    <w:rsid w:val="3628478F"/>
    <w:rsid w:val="363D5073"/>
    <w:rsid w:val="370311F1"/>
    <w:rsid w:val="3C2B4FD9"/>
    <w:rsid w:val="40436D96"/>
    <w:rsid w:val="41412C2E"/>
    <w:rsid w:val="414A4154"/>
    <w:rsid w:val="449421D5"/>
    <w:rsid w:val="45156C14"/>
    <w:rsid w:val="45F60406"/>
    <w:rsid w:val="4653292B"/>
    <w:rsid w:val="4A2F08E2"/>
    <w:rsid w:val="4BB02E05"/>
    <w:rsid w:val="4C251A45"/>
    <w:rsid w:val="4F0C681A"/>
    <w:rsid w:val="500B0347"/>
    <w:rsid w:val="50716043"/>
    <w:rsid w:val="53A56FC8"/>
    <w:rsid w:val="543547EF"/>
    <w:rsid w:val="583D060B"/>
    <w:rsid w:val="58B71C77"/>
    <w:rsid w:val="59933822"/>
    <w:rsid w:val="5AC02939"/>
    <w:rsid w:val="5DAE42BE"/>
    <w:rsid w:val="5E8C75FF"/>
    <w:rsid w:val="5E9C4B20"/>
    <w:rsid w:val="5F220808"/>
    <w:rsid w:val="5F85487D"/>
    <w:rsid w:val="614222D7"/>
    <w:rsid w:val="6208709F"/>
    <w:rsid w:val="624F2F20"/>
    <w:rsid w:val="63EA0FF8"/>
    <w:rsid w:val="663F505A"/>
    <w:rsid w:val="68E72104"/>
    <w:rsid w:val="6B7B2FD8"/>
    <w:rsid w:val="6BF3491C"/>
    <w:rsid w:val="6C063F94"/>
    <w:rsid w:val="6F90623A"/>
    <w:rsid w:val="70B65BF3"/>
    <w:rsid w:val="70D60C4B"/>
    <w:rsid w:val="73B9644B"/>
    <w:rsid w:val="76FB4FCD"/>
    <w:rsid w:val="7A94551C"/>
    <w:rsid w:val="7B737828"/>
    <w:rsid w:val="7BC2255D"/>
    <w:rsid w:val="7C4358DC"/>
    <w:rsid w:val="7DBF6967"/>
    <w:rsid w:val="7F555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unhideWhenUsed/>
    <w:qFormat/>
    <w:uiPriority w:val="99"/>
    <w:pPr>
      <w:spacing w:after="120"/>
    </w:p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header"/>
    <w:basedOn w:val="1"/>
    <w:link w:val="14"/>
    <w:uiPriority w:val="0"/>
    <w:pPr>
      <w:tabs>
        <w:tab w:val="center" w:pos="4153"/>
        <w:tab w:val="right" w:pos="8306"/>
      </w:tabs>
      <w:snapToGrid w:val="0"/>
      <w:jc w:val="center"/>
    </w:pPr>
    <w:rPr>
      <w:sz w:val="18"/>
      <w:szCs w:val="18"/>
    </w:rPr>
  </w:style>
  <w:style w:type="paragraph" w:styleId="7">
    <w:name w:val="Body Text First Indent"/>
    <w:basedOn w:val="4"/>
    <w:qFormat/>
    <w:uiPriority w:val="0"/>
    <w:pPr>
      <w:snapToGrid w:val="0"/>
      <w:spacing w:after="0" w:line="440" w:lineRule="exact"/>
      <w:ind w:firstLine="200" w:firstLineChars="200"/>
    </w:pPr>
    <w:rPr>
      <w:rFonts w:ascii="宋体" w:hAnsi="宋体"/>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_Style 28"/>
    <w:basedOn w:val="4"/>
    <w:next w:val="7"/>
    <w:qFormat/>
    <w:uiPriority w:val="0"/>
    <w:pPr>
      <w:snapToGrid w:val="0"/>
      <w:spacing w:after="0" w:line="440" w:lineRule="exact"/>
      <w:ind w:firstLine="200" w:firstLineChars="200"/>
    </w:pPr>
    <w:rPr>
      <w:rFonts w:ascii="宋体" w:hAnsi="宋体"/>
      <w:sz w:val="24"/>
    </w:rPr>
  </w:style>
  <w:style w:type="paragraph" w:customStyle="1" w:styleId="12">
    <w:name w:val="Table Paragraph"/>
    <w:basedOn w:val="1"/>
    <w:qFormat/>
    <w:uiPriority w:val="1"/>
    <w:pPr>
      <w:spacing w:line="364" w:lineRule="exact"/>
      <w:jc w:val="center"/>
    </w:pPr>
  </w:style>
  <w:style w:type="table" w:customStyle="1" w:styleId="13">
    <w:name w:val="Table Normal"/>
    <w:semiHidden/>
    <w:unhideWhenUsed/>
    <w:qFormat/>
    <w:uiPriority w:val="2"/>
    <w:tblPr>
      <w:tblLayout w:type="fixed"/>
      <w:tblCellMar>
        <w:top w:w="0" w:type="dxa"/>
        <w:left w:w="0" w:type="dxa"/>
        <w:bottom w:w="0" w:type="dxa"/>
        <w:right w:w="0" w:type="dxa"/>
      </w:tblCellMar>
    </w:tblPr>
  </w:style>
  <w:style w:type="character" w:customStyle="1" w:styleId="14">
    <w:name w:val="页眉 字符"/>
    <w:basedOn w:val="10"/>
    <w:link w:val="6"/>
    <w:uiPriority w:val="0"/>
    <w:rPr>
      <w:rFonts w:ascii="Calibri" w:hAnsi="Calibri" w:eastAsiaTheme="minorEastAsia" w:cstheme="minorBidi"/>
      <w:kern w:val="2"/>
      <w:sz w:val="18"/>
      <w:szCs w:val="18"/>
    </w:rPr>
  </w:style>
  <w:style w:type="character" w:customStyle="1" w:styleId="15">
    <w:name w:val="页脚 字符"/>
    <w:basedOn w:val="10"/>
    <w:link w:val="5"/>
    <w:uiPriority w:val="0"/>
    <w:rPr>
      <w:rFonts w:ascii="Calibri" w:hAnsi="Calibr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1149</Words>
  <Characters>6553</Characters>
  <Lines>54</Lines>
  <Paragraphs>15</Paragraphs>
  <TotalTime>31</TotalTime>
  <ScaleCrop>false</ScaleCrop>
  <LinksUpToDate>false</LinksUpToDate>
  <CharactersWithSpaces>7687</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2023-09-03T11:34:00Z</dcterms:created>
  <dc:creator>琳</dc:creator>
  <cp:lastModifiedBy>Administrator</cp:lastModifiedBy>
  <dcterms:modified xsi:type="dcterms:W3CDTF">2023-09-04T02:06:06Z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1B904DDAB5BA47F3903EE1BC479F302C_13</vt:lpwstr>
  </property>
</Properties>
</file>